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media/image2.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keepNext w:val="true"/>
        <w:keepLines/>
        <w:widowControl/>
        <w:shd w:val="clear" w:color="auto" w:fill="auto"/>
        <w:spacing w:lineRule="exact" w:line="340" w:before="0" w:after="288"/>
        <w:rPr>
          <w:rFonts w:ascii="Abyssinica SIL" w:hAnsi="Abyssinica SIL" w:eastAsia="Abyssinica SIL" w:cs="Abyssinica SIL"/>
          <w:sz w:val="24"/>
          <w:szCs w:val="40"/>
        </w:rPr>
      </w:pPr>
      <w:r>
        <w:rPr>
          <w:rFonts w:ascii="Abyssinica SIL" w:hAnsi="Abyssinica SIL"/>
          <w:sz w:val="24"/>
          <w:szCs w:val="40"/>
        </w:rPr>
        <w:t>DISTRIBUTION AGREEMENT</w:t>
      </w:r>
    </w:p>
    <w:p>
      <w:pPr>
        <w:pStyle w:val="23"/>
        <w:widowControl/>
        <w:shd w:val="clear" w:color="auto" w:fill="auto"/>
        <w:spacing w:lineRule="exact" w:line="230" w:before="0" w:after="306"/>
        <w:jc w:val="center"/>
        <w:rPr>
          <w:rFonts w:ascii="Abyssinica SIL" w:hAnsi="Abyssinica SIL" w:eastAsia="Abyssinica SIL" w:cs="Abyssinica SIL"/>
          <w:b w:val="false"/>
          <w:b w:val="false"/>
          <w:sz w:val="24"/>
          <w:szCs w:val="24"/>
        </w:rPr>
      </w:pPr>
      <w:r>
        <w:rPr>
          <w:rFonts w:ascii="Abyssinica SIL" w:hAnsi="Abyssinica SIL"/>
          <w:b w:val="false"/>
          <w:sz w:val="24"/>
          <w:szCs w:val="24"/>
        </w:rPr>
        <w:t>between</w:t>
      </w:r>
    </w:p>
    <w:p>
      <w:pPr>
        <w:pStyle w:val="13"/>
        <w:widowControl/>
        <w:shd w:val="clear" w:color="auto" w:fill="auto"/>
        <w:spacing w:before="0" w:after="17"/>
        <w:rPr>
          <w:rFonts w:ascii="Abyssinica SIL" w:hAnsi="Abyssinica SIL" w:eastAsia="Abyssinica SIL" w:cs="Abyssinica SIL"/>
          <w:b w:val="false"/>
          <w:b w:val="false"/>
          <w:bCs w:val="false"/>
          <w:sz w:val="24"/>
          <w:szCs w:val="24"/>
        </w:rPr>
      </w:pPr>
      <w:r>
        <w:rPr>
          <w:rFonts w:ascii="Abyssinica SIL" w:hAnsi="Abyssinica SIL"/>
          <w:b w:val="false"/>
          <w:sz w:val="24"/>
          <w:szCs w:val="32"/>
        </w:rPr>
        <w:t xml:space="preserve">National Centre for Medical Technologies </w:t>
      </w:r>
      <w:r>
        <w:rPr>
          <w:rStyle w:val="14pt"/>
          <w:rFonts w:ascii="Abyssinica SIL" w:hAnsi="Abyssinica SIL"/>
          <w:b/>
          <w:sz w:val="24"/>
          <w:szCs w:val="32"/>
        </w:rPr>
        <w:t>LLC</w:t>
      </w:r>
    </w:p>
    <w:p>
      <w:pPr>
        <w:pStyle w:val="13"/>
        <w:widowControl/>
        <w:shd w:val="clear" w:color="auto" w:fill="auto"/>
        <w:spacing w:lineRule="exact" w:line="610" w:before="0" w:after="0"/>
        <w:rPr>
          <w:rFonts w:ascii="Abyssinica SIL" w:hAnsi="Abyssinica SIL" w:eastAsia="Abyssinica SIL" w:cs="Abyssinica SIL"/>
          <w:sz w:val="24"/>
          <w:szCs w:val="24"/>
        </w:rPr>
      </w:pPr>
      <w:r>
        <w:rPr>
          <w:rStyle w:val="14pt"/>
          <w:rFonts w:ascii="Abyssinica SIL" w:hAnsi="Abyssinica SIL"/>
          <w:b/>
          <w:sz w:val="24"/>
          <w:szCs w:val="24"/>
        </w:rPr>
        <w:t xml:space="preserve">and </w:t>
      </w:r>
    </w:p>
    <w:p>
      <w:pPr>
        <w:pStyle w:val="Normal"/>
        <w:jc w:val="center"/>
        <w:rPr>
          <w:rFonts w:ascii="Abyssinica SIL" w:hAnsi="Abyssinica SIL" w:eastAsia="Abyssinica SIL" w:cs="Abyssinica SIL"/>
          <w:b/>
          <w:b/>
          <w:szCs w:val="24"/>
        </w:rPr>
      </w:pPr>
      <w:r>
        <w:rPr>
          <w:rFonts w:ascii="Abyssinica SIL" w:hAnsi="Abyssinica SIL"/>
          <w:b/>
          <w:szCs w:val="24"/>
        </w:rPr>
        <w:t>PARTIES</w:t>
      </w:r>
    </w:p>
    <w:tbl>
      <w:tblPr>
        <w:tblStyle w:val="af4"/>
        <w:tblW w:w="949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4676"/>
        <w:gridCol w:w="4821"/>
      </w:tblGrid>
      <w:tr>
        <w:trPr/>
        <w:tc>
          <w:tcPr>
            <w:tcW w:w="4676" w:type="dxa"/>
            <w:tcBorders>
              <w:top w:val="nil"/>
              <w:left w:val="nil"/>
              <w:bottom w:val="nil"/>
              <w:right w:val="nil"/>
            </w:tcBorders>
          </w:tcPr>
          <w:p>
            <w:pPr>
              <w:pStyle w:val="Normal"/>
              <w:widowControl/>
              <w:spacing w:lineRule="auto" w:line="240" w:before="0" w:after="0"/>
              <w:jc w:val="center"/>
              <w:rPr>
                <w:rFonts w:ascii="Abyssinica SIL" w:hAnsi="Abyssinica SIL" w:eastAsia="Abyssinica SIL" w:cs="Abyssinica SIL"/>
                <w:b/>
                <w:b/>
                <w:szCs w:val="24"/>
              </w:rPr>
            </w:pPr>
            <w:r>
              <w:rPr>
                <w:rFonts w:ascii="Abyssinica SIL" w:hAnsi="Abyssinica SIL"/>
                <w:b/>
                <w:kern w:val="0"/>
                <w:sz w:val="22"/>
                <w:szCs w:val="24"/>
                <w:lang w:val="en-GB" w:eastAsia="en-US" w:bidi="ar-SA"/>
              </w:rPr>
              <w:t>MANUFACTURER</w:t>
            </w:r>
          </w:p>
        </w:tc>
        <w:tc>
          <w:tcPr>
            <w:tcW w:w="4821" w:type="dxa"/>
            <w:tcBorders>
              <w:top w:val="nil"/>
              <w:left w:val="nil"/>
              <w:bottom w:val="nil"/>
              <w:right w:val="nil"/>
            </w:tcBorders>
          </w:tcPr>
          <w:p>
            <w:pPr>
              <w:pStyle w:val="Normal"/>
              <w:widowControl/>
              <w:spacing w:lineRule="auto" w:line="240" w:before="0" w:after="0"/>
              <w:jc w:val="center"/>
              <w:rPr>
                <w:rFonts w:ascii="Abyssinica SIL" w:hAnsi="Abyssinica SIL" w:eastAsia="Abyssinica SIL" w:cs="Abyssinica SIL"/>
                <w:szCs w:val="24"/>
              </w:rPr>
            </w:pPr>
            <w:r>
              <w:rPr>
                <w:rFonts w:eastAsia="Abyssinica SIL" w:cs="Abyssinica SIL" w:ascii="Abyssinica SIL" w:hAnsi="Abyssinica SIL"/>
                <w:kern w:val="0"/>
                <w:sz w:val="22"/>
                <w:szCs w:val="22"/>
                <w:lang w:val="en-GB" w:eastAsia="en-US" w:bidi="ar-SA"/>
              </w:rPr>
            </w:r>
          </w:p>
        </w:tc>
      </w:tr>
      <w:tr>
        <w:trPr/>
        <w:tc>
          <w:tcPr>
            <w:tcW w:w="4676"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szCs w:val="24"/>
              </w:rPr>
            </w:pPr>
            <w:r>
              <w:rPr>
                <w:rFonts w:ascii="Abyssinica SIL" w:hAnsi="Abyssinica SIL"/>
                <w:kern w:val="0"/>
                <w:sz w:val="22"/>
                <w:szCs w:val="24"/>
                <w:lang w:val="en-GB" w:eastAsia="en-US" w:bidi="ar-SA"/>
              </w:rPr>
              <w:t>Name:</w:t>
            </w:r>
          </w:p>
        </w:tc>
        <w:tc>
          <w:tcPr>
            <w:tcW w:w="4821"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szCs w:val="24"/>
              </w:rPr>
            </w:pPr>
            <w:r>
              <w:rPr>
                <w:rFonts w:ascii="Abyssinica SIL" w:hAnsi="Abyssinica SIL"/>
                <w:kern w:val="0"/>
                <w:sz w:val="22"/>
                <w:szCs w:val="24"/>
                <w:lang w:val="en-GB" w:eastAsia="en-US" w:bidi="ar-SA"/>
              </w:rPr>
              <w:t>National Centre for Medical Technologies LLC</w:t>
            </w:r>
          </w:p>
        </w:tc>
      </w:tr>
      <w:tr>
        <w:trPr/>
        <w:tc>
          <w:tcPr>
            <w:tcW w:w="4676"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szCs w:val="24"/>
              </w:rPr>
            </w:pPr>
            <w:r>
              <w:rPr>
                <w:rFonts w:ascii="Abyssinica SIL" w:hAnsi="Abyssinica SIL"/>
                <w:kern w:val="0"/>
                <w:sz w:val="22"/>
                <w:szCs w:val="24"/>
                <w:lang w:val="en-GB" w:eastAsia="en-US" w:bidi="ar-SA"/>
              </w:rPr>
              <w:t xml:space="preserve">Legal entity: </w:t>
            </w:r>
          </w:p>
        </w:tc>
        <w:tc>
          <w:tcPr>
            <w:tcW w:w="4821"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szCs w:val="24"/>
              </w:rPr>
            </w:pPr>
            <w:r>
              <w:rPr>
                <w:rFonts w:ascii="Abyssinica SIL" w:hAnsi="Abyssinica SIL"/>
                <w:kern w:val="0"/>
                <w:sz w:val="22"/>
                <w:szCs w:val="24"/>
                <w:lang w:val="en-GB" w:eastAsia="en-US" w:bidi="ar-SA"/>
              </w:rPr>
              <w:t>S. I. Zavhorodniy</w:t>
            </w:r>
          </w:p>
        </w:tc>
      </w:tr>
      <w:tr>
        <w:trPr/>
        <w:tc>
          <w:tcPr>
            <w:tcW w:w="4676"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szCs w:val="24"/>
              </w:rPr>
            </w:pPr>
            <w:r>
              <w:rPr>
                <w:rFonts w:ascii="Abyssinica SIL" w:hAnsi="Abyssinica SIL"/>
                <w:kern w:val="0"/>
                <w:sz w:val="22"/>
                <w:szCs w:val="24"/>
                <w:lang w:val="en-GB" w:eastAsia="en-US" w:bidi="ar-SA"/>
              </w:rPr>
              <w:t xml:space="preserve">Legal address: </w:t>
            </w:r>
          </w:p>
        </w:tc>
        <w:tc>
          <w:tcPr>
            <w:tcW w:w="4821"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szCs w:val="24"/>
              </w:rPr>
            </w:pPr>
            <w:r>
              <w:rPr>
                <w:rFonts w:ascii="Abyssinica SIL" w:hAnsi="Abyssinica SIL"/>
                <w:kern w:val="0"/>
                <w:sz w:val="22"/>
                <w:szCs w:val="24"/>
                <w:lang w:val="en-GB" w:eastAsia="en-US" w:bidi="ar-SA"/>
              </w:rPr>
              <w:t>1 V. Makukha Str., Office 29</w:t>
            </w:r>
          </w:p>
          <w:p>
            <w:pPr>
              <w:pStyle w:val="Normal"/>
              <w:widowControl/>
              <w:spacing w:lineRule="auto" w:line="240" w:before="0" w:after="0"/>
              <w:jc w:val="left"/>
              <w:rPr>
                <w:rFonts w:ascii="Abyssinica SIL" w:hAnsi="Abyssinica SIL" w:eastAsia="Abyssinica SIL" w:cs="Abyssinica SIL"/>
                <w:szCs w:val="24"/>
              </w:rPr>
            </w:pPr>
            <w:r>
              <w:rPr>
                <w:rFonts w:ascii="Abyssinica SIL" w:hAnsi="Abyssinica SIL"/>
                <w:kern w:val="0"/>
                <w:sz w:val="22"/>
                <w:szCs w:val="24"/>
                <w:lang w:val="en-GB" w:eastAsia="en-US" w:bidi="ar-SA"/>
              </w:rPr>
              <w:t>Kyiv, 03113, Ukraine</w:t>
            </w:r>
          </w:p>
          <w:p>
            <w:pPr>
              <w:pStyle w:val="Normal"/>
              <w:widowControl/>
              <w:spacing w:lineRule="auto" w:line="240" w:before="0" w:after="0"/>
              <w:jc w:val="left"/>
              <w:rPr>
                <w:rFonts w:ascii="Abyssinica SIL" w:hAnsi="Abyssinica SIL" w:eastAsia="Abyssinica SIL" w:cs="Abyssinica SIL"/>
                <w:szCs w:val="24"/>
              </w:rPr>
            </w:pPr>
            <w:r>
              <w:rPr>
                <w:rFonts w:ascii="Abyssinica SIL" w:hAnsi="Abyssinica SIL"/>
                <w:kern w:val="0"/>
                <w:sz w:val="22"/>
                <w:szCs w:val="24"/>
                <w:lang w:val="en-GB" w:eastAsia="en-US" w:bidi="ar-SA"/>
              </w:rPr>
              <w:t xml:space="preserve"> </w:t>
            </w:r>
          </w:p>
        </w:tc>
      </w:tr>
      <w:tr>
        <w:trPr/>
        <w:tc>
          <w:tcPr>
            <w:tcW w:w="4676"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szCs w:val="24"/>
              </w:rPr>
            </w:pPr>
            <w:r>
              <w:rPr>
                <w:rFonts w:ascii="Abyssinica SIL" w:hAnsi="Abyssinica SIL"/>
                <w:kern w:val="0"/>
                <w:sz w:val="22"/>
                <w:szCs w:val="24"/>
                <w:lang w:val="en-GB" w:eastAsia="en-US" w:bidi="ar-SA"/>
              </w:rPr>
              <w:t xml:space="preserve">Phone: </w:t>
            </w:r>
          </w:p>
        </w:tc>
        <w:tc>
          <w:tcPr>
            <w:tcW w:w="4821"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szCs w:val="24"/>
              </w:rPr>
            </w:pPr>
            <w:r>
              <w:rPr>
                <w:rFonts w:ascii="Abyssinica SIL" w:hAnsi="Abyssinica SIL"/>
                <w:kern w:val="0"/>
                <w:sz w:val="22"/>
                <w:szCs w:val="24"/>
                <w:lang w:val="en-GB" w:eastAsia="en-US" w:bidi="ar-SA"/>
              </w:rPr>
              <w:t>+380 (50) 469-5763</w:t>
            </w:r>
          </w:p>
          <w:p>
            <w:pPr>
              <w:pStyle w:val="Normal"/>
              <w:widowControl/>
              <w:spacing w:lineRule="auto" w:line="240" w:before="0" w:after="0"/>
              <w:jc w:val="left"/>
              <w:rPr>
                <w:rFonts w:ascii="Abyssinica SIL" w:hAnsi="Abyssinica SIL" w:eastAsia="Abyssinica SIL" w:cs="Abyssinica SIL"/>
                <w:szCs w:val="24"/>
              </w:rPr>
            </w:pPr>
            <w:r>
              <w:rPr>
                <w:rFonts w:eastAsia="Abyssinica SIL" w:cs="Abyssinica SIL" w:ascii="Abyssinica SIL" w:hAnsi="Abyssinica SIL"/>
                <w:kern w:val="0"/>
                <w:sz w:val="22"/>
                <w:szCs w:val="22"/>
                <w:lang w:val="en-GB" w:eastAsia="en-US" w:bidi="ar-SA"/>
              </w:rPr>
            </w:r>
          </w:p>
        </w:tc>
      </w:tr>
      <w:tr>
        <w:trPr/>
        <w:tc>
          <w:tcPr>
            <w:tcW w:w="4676"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szCs w:val="24"/>
              </w:rPr>
            </w:pPr>
            <w:r>
              <w:rPr>
                <w:rFonts w:ascii="Abyssinica SIL" w:hAnsi="Abyssinica SIL"/>
                <w:kern w:val="0"/>
                <w:sz w:val="22"/>
                <w:szCs w:val="24"/>
                <w:lang w:val="en-GB" w:eastAsia="en-US" w:bidi="ar-SA"/>
              </w:rPr>
              <w:t>e-mail:</w:t>
            </w:r>
          </w:p>
        </w:tc>
        <w:tc>
          <w:tcPr>
            <w:tcW w:w="4821" w:type="dxa"/>
            <w:tcBorders>
              <w:top w:val="nil"/>
              <w:left w:val="nil"/>
              <w:bottom w:val="nil"/>
              <w:right w:val="nil"/>
            </w:tcBorders>
          </w:tcPr>
          <w:p>
            <w:pPr>
              <w:pStyle w:val="Normal"/>
              <w:widowControl/>
              <w:spacing w:lineRule="auto" w:line="240" w:before="0" w:after="0"/>
              <w:jc w:val="left"/>
              <w:rPr>
                <w:rFonts w:ascii="Times New Roman" w:hAnsi="Times New Roman" w:eastAsia="Times New Roman" w:cs="Times New Roman"/>
                <w:color w:val="000000" w:themeColor="text1"/>
                <w:sz w:val="24"/>
                <w:szCs w:val="24"/>
              </w:rPr>
            </w:pPr>
            <w:r>
              <w:rPr>
                <w:rFonts w:ascii="OpenSansRegular" w:hAnsi="OpenSansRegular"/>
                <w:color w:val="000000" w:themeColor="text1"/>
                <w:kern w:val="0"/>
                <w:sz w:val="21"/>
                <w:szCs w:val="21"/>
                <w:shd w:fill="FFFFFF" w:val="clear"/>
                <w:lang w:val="en-GB" w:eastAsia="en-US" w:bidi="ar-SA"/>
              </w:rPr>
              <w:t> </w:t>
            </w:r>
          </w:p>
          <w:p>
            <w:pPr>
              <w:pStyle w:val="Normal"/>
              <w:widowControl/>
              <w:shd w:val="clear" w:color="auto" w:fill="FFFFFF"/>
              <w:spacing w:lineRule="auto" w:line="240" w:before="0" w:after="0"/>
              <w:jc w:val="left"/>
              <w:textAlignment w:val="top"/>
              <w:rPr>
                <w:rFonts w:ascii="OpenSansRegular" w:hAnsi="OpenSansRegular" w:eastAsia="Times New Roman" w:cs="Times New Roman"/>
                <w:color w:val="000000" w:themeColor="text1"/>
                <w:sz w:val="24"/>
                <w:szCs w:val="24"/>
              </w:rPr>
            </w:pPr>
            <w:r>
              <w:rPr>
                <w:rFonts w:ascii="OpenSansRegular" w:hAnsi="OpenSansRegular"/>
                <w:color w:val="000000" w:themeColor="text1"/>
                <w:kern w:val="0"/>
                <w:sz w:val="24"/>
                <w:szCs w:val="24"/>
                <w:lang w:val="en-GB" w:eastAsia="en-US" w:bidi="ar-SA"/>
              </w:rPr>
              <w:t>mail@activegel.ua</w:t>
            </w:r>
          </w:p>
          <w:p>
            <w:pPr>
              <w:pStyle w:val="Normal"/>
              <w:widowControl/>
              <w:spacing w:lineRule="auto" w:line="240" w:before="0" w:after="0"/>
              <w:jc w:val="left"/>
              <w:rPr>
                <w:rFonts w:ascii="Abyssinica SIL" w:hAnsi="Abyssinica SIL" w:eastAsia="Abyssinica SIL" w:cs="Abyssinica SIL"/>
                <w:szCs w:val="24"/>
              </w:rPr>
            </w:pPr>
            <w:r>
              <w:rPr>
                <w:rFonts w:eastAsia="Abyssinica SIL" w:cs="Abyssinica SIL" w:ascii="Abyssinica SIL" w:hAnsi="Abyssinica SIL"/>
                <w:kern w:val="0"/>
                <w:sz w:val="22"/>
                <w:szCs w:val="22"/>
                <w:lang w:val="en-GB" w:eastAsia="en-US" w:bidi="ar-SA"/>
              </w:rPr>
            </w:r>
          </w:p>
        </w:tc>
      </w:tr>
      <w:tr>
        <w:trPr/>
        <w:tc>
          <w:tcPr>
            <w:tcW w:w="4676" w:type="dxa"/>
            <w:tcBorders>
              <w:top w:val="nil"/>
              <w:left w:val="nil"/>
              <w:bottom w:val="nil"/>
              <w:right w:val="nil"/>
            </w:tcBorders>
          </w:tcPr>
          <w:p>
            <w:pPr>
              <w:pStyle w:val="Normal"/>
              <w:widowControl/>
              <w:spacing w:lineRule="auto" w:line="240" w:before="0" w:after="0"/>
              <w:jc w:val="center"/>
              <w:rPr>
                <w:rFonts w:ascii="Abyssinica SIL" w:hAnsi="Abyssinica SIL" w:eastAsia="Abyssinica SIL" w:cs="Abyssinica SIL"/>
                <w:szCs w:val="24"/>
              </w:rPr>
            </w:pPr>
            <w:r>
              <w:rPr>
                <w:rFonts w:eastAsia="Abyssinica SIL" w:cs="Abyssinica SIL" w:ascii="Abyssinica SIL" w:hAnsi="Abyssinica SIL"/>
                <w:kern w:val="0"/>
                <w:sz w:val="22"/>
                <w:szCs w:val="22"/>
                <w:lang w:val="en-GB" w:eastAsia="en-US" w:bidi="ar-SA"/>
              </w:rPr>
            </w:r>
          </w:p>
        </w:tc>
        <w:tc>
          <w:tcPr>
            <w:tcW w:w="4821" w:type="dxa"/>
            <w:tcBorders>
              <w:top w:val="nil"/>
              <w:left w:val="nil"/>
              <w:bottom w:val="nil"/>
              <w:right w:val="nil"/>
            </w:tcBorders>
          </w:tcPr>
          <w:p>
            <w:pPr>
              <w:pStyle w:val="Normal"/>
              <w:widowControl/>
              <w:spacing w:lineRule="auto" w:line="240" w:before="0" w:after="0"/>
              <w:jc w:val="center"/>
              <w:rPr>
                <w:rFonts w:ascii="Abyssinica SIL" w:hAnsi="Abyssinica SIL" w:eastAsia="Abyssinica SIL" w:cs="Abyssinica SIL"/>
                <w:szCs w:val="24"/>
              </w:rPr>
            </w:pPr>
            <w:r>
              <w:rPr>
                <w:rFonts w:eastAsia="Abyssinica SIL" w:cs="Abyssinica SIL" w:ascii="Abyssinica SIL" w:hAnsi="Abyssinica SIL"/>
                <w:kern w:val="0"/>
                <w:sz w:val="22"/>
                <w:szCs w:val="22"/>
                <w:lang w:val="en-GB" w:eastAsia="en-US" w:bidi="ar-SA"/>
              </w:rPr>
            </w:r>
          </w:p>
          <w:p>
            <w:pPr>
              <w:pStyle w:val="Normal"/>
              <w:widowControl/>
              <w:spacing w:lineRule="auto" w:line="240" w:before="0" w:after="0"/>
              <w:jc w:val="center"/>
              <w:rPr>
                <w:rFonts w:ascii="Abyssinica SIL" w:hAnsi="Abyssinica SIL" w:eastAsia="Abyssinica SIL" w:cs="Abyssinica SIL"/>
                <w:szCs w:val="24"/>
              </w:rPr>
            </w:pPr>
            <w:r>
              <w:rPr>
                <w:rFonts w:eastAsia="Abyssinica SIL" w:cs="Abyssinica SIL" w:ascii="Abyssinica SIL" w:hAnsi="Abyssinica SIL"/>
                <w:kern w:val="0"/>
                <w:sz w:val="22"/>
                <w:szCs w:val="22"/>
                <w:lang w:val="en-GB" w:eastAsia="en-US" w:bidi="ar-SA"/>
              </w:rPr>
            </w:r>
          </w:p>
          <w:p>
            <w:pPr>
              <w:pStyle w:val="Normal"/>
              <w:widowControl/>
              <w:spacing w:lineRule="auto" w:line="240" w:before="0" w:after="0"/>
              <w:jc w:val="center"/>
              <w:rPr>
                <w:rFonts w:ascii="Abyssinica SIL" w:hAnsi="Abyssinica SIL" w:eastAsia="Abyssinica SIL" w:cs="Abyssinica SIL"/>
                <w:szCs w:val="24"/>
              </w:rPr>
            </w:pPr>
            <w:r>
              <w:rPr>
                <w:rFonts w:eastAsia="Abyssinica SIL" w:cs="Abyssinica SIL" w:ascii="Abyssinica SIL" w:hAnsi="Abyssinica SIL"/>
                <w:kern w:val="0"/>
                <w:sz w:val="22"/>
                <w:szCs w:val="22"/>
                <w:lang w:val="en-GB" w:eastAsia="en-US" w:bidi="ar-SA"/>
              </w:rPr>
            </w:r>
          </w:p>
          <w:p>
            <w:pPr>
              <w:pStyle w:val="Normal"/>
              <w:widowControl/>
              <w:spacing w:lineRule="auto" w:line="240" w:before="0" w:after="0"/>
              <w:jc w:val="center"/>
              <w:rPr>
                <w:rFonts w:ascii="Abyssinica SIL" w:hAnsi="Abyssinica SIL" w:eastAsia="Abyssinica SIL" w:cs="Abyssinica SIL"/>
                <w:szCs w:val="24"/>
              </w:rPr>
            </w:pPr>
            <w:r>
              <w:rPr>
                <w:rFonts w:eastAsia="Abyssinica SIL" w:cs="Abyssinica SIL" w:ascii="Abyssinica SIL" w:hAnsi="Abyssinica SIL"/>
                <w:kern w:val="0"/>
                <w:sz w:val="22"/>
                <w:szCs w:val="22"/>
                <w:lang w:val="en-GB" w:eastAsia="en-US" w:bidi="ar-SA"/>
              </w:rPr>
            </w:r>
          </w:p>
        </w:tc>
      </w:tr>
      <w:tr>
        <w:trPr/>
        <w:tc>
          <w:tcPr>
            <w:tcW w:w="4676"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b/>
                <w:b/>
                <w:szCs w:val="24"/>
              </w:rPr>
            </w:pPr>
            <w:r>
              <w:rPr>
                <w:rFonts w:ascii="Abyssinica SIL" w:hAnsi="Abyssinica SIL"/>
                <w:b/>
                <w:kern w:val="0"/>
                <w:sz w:val="22"/>
                <w:szCs w:val="24"/>
                <w:lang w:val="en-GB" w:eastAsia="en-US" w:bidi="ar-SA"/>
              </w:rPr>
              <w:t>DISTRIBUTOR</w:t>
            </w:r>
          </w:p>
        </w:tc>
        <w:tc>
          <w:tcPr>
            <w:tcW w:w="4821" w:type="dxa"/>
            <w:tcBorders>
              <w:top w:val="nil"/>
              <w:left w:val="nil"/>
              <w:bottom w:val="nil"/>
              <w:right w:val="nil"/>
            </w:tcBorders>
          </w:tcPr>
          <w:p>
            <w:pPr>
              <w:pStyle w:val="Normal"/>
              <w:widowControl/>
              <w:spacing w:lineRule="auto" w:line="240" w:before="0" w:after="0"/>
              <w:jc w:val="center"/>
              <w:rPr>
                <w:rFonts w:ascii="Abyssinica SIL" w:hAnsi="Abyssinica SIL" w:eastAsia="Abyssinica SIL" w:cs="Abyssinica SIL"/>
                <w:szCs w:val="24"/>
              </w:rPr>
            </w:pPr>
            <w:r>
              <w:rPr>
                <w:rFonts w:eastAsia="Abyssinica SIL" w:cs="Abyssinica SIL" w:ascii="Abyssinica SIL" w:hAnsi="Abyssinica SIL"/>
                <w:kern w:val="0"/>
                <w:sz w:val="22"/>
                <w:szCs w:val="22"/>
                <w:lang w:val="en-GB" w:eastAsia="en-US" w:bidi="ar-SA"/>
              </w:rPr>
            </w:r>
          </w:p>
        </w:tc>
      </w:tr>
      <w:tr>
        <w:trPr/>
        <w:tc>
          <w:tcPr>
            <w:tcW w:w="4676"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szCs w:val="24"/>
              </w:rPr>
            </w:pPr>
            <w:r>
              <w:rPr>
                <w:rFonts w:ascii="Abyssinica SIL" w:hAnsi="Abyssinica SIL"/>
                <w:kern w:val="0"/>
                <w:sz w:val="22"/>
                <w:szCs w:val="24"/>
                <w:lang w:val="en-GB" w:eastAsia="en-US" w:bidi="ar-SA"/>
              </w:rPr>
              <w:t>Name:</w:t>
            </w:r>
          </w:p>
        </w:tc>
        <w:tc>
          <w:tcPr>
            <w:tcW w:w="4821" w:type="dxa"/>
            <w:tcBorders>
              <w:top w:val="nil"/>
              <w:left w:val="nil"/>
              <w:bottom w:val="nil"/>
              <w:right w:val="nil"/>
            </w:tcBorders>
          </w:tcPr>
          <w:p>
            <w:pPr>
              <w:pStyle w:val="Normal"/>
              <w:widowControl/>
              <w:spacing w:lineRule="auto" w:line="240" w:before="0" w:after="0"/>
              <w:jc w:val="center"/>
              <w:rPr>
                <w:rFonts w:ascii="Abyssinica SIL" w:hAnsi="Abyssinica SIL" w:eastAsia="Abyssinica SIL" w:cs="Abyssinica SIL"/>
                <w:szCs w:val="24"/>
              </w:rPr>
            </w:pPr>
            <w:r>
              <w:rPr>
                <w:rFonts w:eastAsia="Abyssinica SIL" w:cs="Abyssinica SIL" w:ascii="Abyssinica SIL" w:hAnsi="Abyssinica SIL"/>
                <w:kern w:val="0"/>
                <w:sz w:val="22"/>
                <w:szCs w:val="22"/>
                <w:lang w:val="en-GB" w:eastAsia="en-US" w:bidi="ar-SA"/>
              </w:rPr>
            </w:r>
          </w:p>
        </w:tc>
      </w:tr>
      <w:tr>
        <w:trPr/>
        <w:tc>
          <w:tcPr>
            <w:tcW w:w="4676"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szCs w:val="24"/>
              </w:rPr>
            </w:pPr>
            <w:r>
              <w:rPr>
                <w:rFonts w:ascii="Abyssinica SIL" w:hAnsi="Abyssinica SIL"/>
                <w:kern w:val="0"/>
                <w:sz w:val="22"/>
                <w:szCs w:val="24"/>
                <w:lang w:val="en-GB" w:eastAsia="en-US" w:bidi="ar-SA"/>
              </w:rPr>
              <w:t xml:space="preserve">Legal entity: </w:t>
            </w:r>
          </w:p>
        </w:tc>
        <w:tc>
          <w:tcPr>
            <w:tcW w:w="4821" w:type="dxa"/>
            <w:tcBorders>
              <w:top w:val="nil"/>
              <w:left w:val="nil"/>
              <w:bottom w:val="nil"/>
              <w:right w:val="nil"/>
            </w:tcBorders>
          </w:tcPr>
          <w:p>
            <w:pPr>
              <w:pStyle w:val="Normal"/>
              <w:widowControl/>
              <w:spacing w:lineRule="auto" w:line="240" w:before="0" w:after="0"/>
              <w:jc w:val="center"/>
              <w:rPr>
                <w:rFonts w:ascii="Abyssinica SIL" w:hAnsi="Abyssinica SIL" w:eastAsia="Abyssinica SIL" w:cs="Abyssinica SIL"/>
                <w:szCs w:val="24"/>
              </w:rPr>
            </w:pPr>
            <w:r>
              <w:rPr>
                <w:rFonts w:eastAsia="Abyssinica SIL" w:cs="Abyssinica SIL" w:ascii="Abyssinica SIL" w:hAnsi="Abyssinica SIL"/>
                <w:kern w:val="0"/>
                <w:sz w:val="22"/>
                <w:szCs w:val="22"/>
                <w:lang w:val="en-GB" w:eastAsia="en-US" w:bidi="ar-SA"/>
              </w:rPr>
            </w:r>
          </w:p>
        </w:tc>
      </w:tr>
      <w:tr>
        <w:trPr/>
        <w:tc>
          <w:tcPr>
            <w:tcW w:w="4676"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szCs w:val="24"/>
              </w:rPr>
            </w:pPr>
            <w:r>
              <w:rPr>
                <w:rFonts w:ascii="Abyssinica SIL" w:hAnsi="Abyssinica SIL"/>
                <w:kern w:val="0"/>
                <w:sz w:val="22"/>
                <w:szCs w:val="24"/>
                <w:lang w:val="en-GB" w:eastAsia="en-US" w:bidi="ar-SA"/>
              </w:rPr>
              <w:t xml:space="preserve">Legal address: </w:t>
            </w:r>
          </w:p>
        </w:tc>
        <w:tc>
          <w:tcPr>
            <w:tcW w:w="4821" w:type="dxa"/>
            <w:tcBorders>
              <w:top w:val="nil"/>
              <w:left w:val="nil"/>
              <w:bottom w:val="nil"/>
              <w:right w:val="nil"/>
            </w:tcBorders>
          </w:tcPr>
          <w:p>
            <w:pPr>
              <w:pStyle w:val="Normal"/>
              <w:widowControl/>
              <w:spacing w:lineRule="auto" w:line="240" w:before="0" w:after="0"/>
              <w:jc w:val="center"/>
              <w:rPr>
                <w:rFonts w:ascii="Abyssinica SIL" w:hAnsi="Abyssinica SIL" w:eastAsia="Abyssinica SIL" w:cs="Abyssinica SIL"/>
                <w:szCs w:val="24"/>
              </w:rPr>
            </w:pPr>
            <w:r>
              <w:rPr>
                <w:rFonts w:eastAsia="Abyssinica SIL" w:cs="Abyssinica SIL" w:ascii="Abyssinica SIL" w:hAnsi="Abyssinica SIL"/>
                <w:kern w:val="0"/>
                <w:sz w:val="22"/>
                <w:szCs w:val="22"/>
                <w:lang w:val="en-GB" w:eastAsia="en-US" w:bidi="ar-SA"/>
              </w:rPr>
            </w:r>
          </w:p>
        </w:tc>
      </w:tr>
      <w:tr>
        <w:trPr/>
        <w:tc>
          <w:tcPr>
            <w:tcW w:w="4676"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szCs w:val="24"/>
              </w:rPr>
            </w:pPr>
            <w:r>
              <w:rPr>
                <w:rFonts w:ascii="Abyssinica SIL" w:hAnsi="Abyssinica SIL"/>
                <w:kern w:val="0"/>
                <w:sz w:val="22"/>
                <w:szCs w:val="24"/>
                <w:lang w:val="en-GB" w:eastAsia="en-US" w:bidi="ar-SA"/>
              </w:rPr>
              <w:t xml:space="preserve">Phone: </w:t>
            </w:r>
          </w:p>
        </w:tc>
        <w:tc>
          <w:tcPr>
            <w:tcW w:w="4821" w:type="dxa"/>
            <w:tcBorders>
              <w:top w:val="nil"/>
              <w:left w:val="nil"/>
              <w:bottom w:val="nil"/>
              <w:right w:val="nil"/>
            </w:tcBorders>
          </w:tcPr>
          <w:p>
            <w:pPr>
              <w:pStyle w:val="Normal"/>
              <w:widowControl/>
              <w:spacing w:lineRule="auto" w:line="240" w:before="0" w:after="0"/>
              <w:jc w:val="center"/>
              <w:rPr>
                <w:rFonts w:ascii="Abyssinica SIL" w:hAnsi="Abyssinica SIL" w:eastAsia="Abyssinica SIL" w:cs="Abyssinica SIL"/>
                <w:color w:val="000000"/>
                <w:szCs w:val="24"/>
              </w:rPr>
            </w:pPr>
            <w:r>
              <w:rPr>
                <w:rFonts w:eastAsia="Abyssinica SIL" w:cs="Abyssinica SIL" w:ascii="Abyssinica SIL" w:hAnsi="Abyssinica SIL"/>
                <w:color w:val="000000"/>
                <w:kern w:val="0"/>
                <w:sz w:val="22"/>
                <w:szCs w:val="22"/>
                <w:lang w:val="en-GB" w:eastAsia="en-US" w:bidi="ar-SA"/>
              </w:rPr>
            </w:r>
          </w:p>
        </w:tc>
      </w:tr>
      <w:tr>
        <w:trPr/>
        <w:tc>
          <w:tcPr>
            <w:tcW w:w="4676"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szCs w:val="24"/>
              </w:rPr>
            </w:pPr>
            <w:r>
              <w:rPr>
                <w:rFonts w:ascii="Abyssinica SIL" w:hAnsi="Abyssinica SIL"/>
                <w:kern w:val="0"/>
                <w:sz w:val="22"/>
                <w:szCs w:val="24"/>
                <w:lang w:val="en-GB" w:eastAsia="en-US" w:bidi="ar-SA"/>
              </w:rPr>
              <w:t>e-mail:</w:t>
            </w:r>
          </w:p>
        </w:tc>
        <w:tc>
          <w:tcPr>
            <w:tcW w:w="4821" w:type="dxa"/>
            <w:tcBorders>
              <w:top w:val="nil"/>
              <w:left w:val="nil"/>
              <w:bottom w:val="nil"/>
              <w:right w:val="nil"/>
            </w:tcBorders>
          </w:tcPr>
          <w:p>
            <w:pPr>
              <w:pStyle w:val="Normal"/>
              <w:widowControl/>
              <w:shd w:val="clear" w:color="auto" w:fill="FFFFFF"/>
              <w:spacing w:lineRule="auto" w:line="240" w:before="0" w:after="0"/>
              <w:jc w:val="left"/>
              <w:rPr>
                <w:rFonts w:ascii="Abyssinica SIL" w:hAnsi="Abyssinica SIL" w:eastAsia="Abyssinica SIL" w:cs="Abyssinica SIL"/>
                <w:color w:val="000000"/>
                <w:szCs w:val="19"/>
              </w:rPr>
            </w:pPr>
            <w:r>
              <w:rPr>
                <w:rFonts w:eastAsia="Abyssinica SIL" w:cs="Abyssinica SIL" w:ascii="Abyssinica SIL" w:hAnsi="Abyssinica SIL"/>
                <w:color w:val="000000"/>
                <w:kern w:val="0"/>
                <w:sz w:val="22"/>
                <w:szCs w:val="22"/>
                <w:lang w:val="en-GB" w:eastAsia="en-US" w:bidi="ar-SA"/>
              </w:rPr>
            </w:r>
          </w:p>
        </w:tc>
      </w:tr>
    </w:tbl>
    <w:p>
      <w:pPr>
        <w:pStyle w:val="Normal"/>
        <w:spacing w:lineRule="exact" w:line="269" w:before="0" w:after="271"/>
        <w:ind w:left="160" w:right="800" w:firstLine="700"/>
        <w:rPr>
          <w:rFonts w:ascii="Abyssinica SIL" w:hAnsi="Abyssinica SIL" w:eastAsia="Abyssinica SIL" w:cs="Abyssinica SIL"/>
          <w:color w:val="000000"/>
          <w:szCs w:val="24"/>
        </w:rPr>
      </w:pPr>
      <w:r>
        <w:rPr>
          <w:rFonts w:eastAsia="Abyssinica SIL" w:cs="Abyssinica SIL" w:ascii="Abyssinica SIL" w:hAnsi="Abyssinica SIL"/>
          <w:color w:val="000000"/>
          <w:szCs w:val="24"/>
        </w:rPr>
      </w:r>
    </w:p>
    <w:p>
      <w:pPr>
        <w:pStyle w:val="Normal"/>
        <w:spacing w:lineRule="exact" w:line="269" w:before="0" w:after="271"/>
        <w:ind w:right="-1" w:hanging="0"/>
        <w:jc w:val="center"/>
        <w:rPr>
          <w:rFonts w:ascii="Abyssinica SIL" w:hAnsi="Abyssinica SIL" w:eastAsia="Abyssinica SIL" w:cs="Abyssinica SIL"/>
          <w:color w:val="000000"/>
          <w:szCs w:val="23"/>
        </w:rPr>
      </w:pPr>
      <w:r>
        <w:rPr>
          <w:rFonts w:ascii="Abyssinica SIL" w:hAnsi="Abyssinica SIL"/>
          <w:color w:val="000000"/>
          <w:szCs w:val="23"/>
        </w:rPr>
        <w:t>The parties have agreed on cooperation and entered into this Agreement as follows:</w:t>
      </w:r>
    </w:p>
    <w:p>
      <w:pPr>
        <w:pStyle w:val="ListParagraph"/>
        <w:keepNext w:val="true"/>
        <w:keepLines/>
        <w:numPr>
          <w:ilvl w:val="0"/>
          <w:numId w:val="3"/>
        </w:numPr>
        <w:spacing w:lineRule="exact" w:line="230" w:before="0" w:after="8"/>
        <w:ind w:left="720" w:right="120" w:hanging="0"/>
        <w:contextualSpacing/>
        <w:jc w:val="center"/>
        <w:outlineLvl w:val="3"/>
        <w:rPr>
          <w:rFonts w:ascii="Abyssinica SIL" w:hAnsi="Abyssinica SIL" w:eastAsia="Abyssinica SIL" w:cs="Abyssinica SIL"/>
          <w:bCs/>
          <w:szCs w:val="23"/>
        </w:rPr>
      </w:pPr>
      <w:r>
        <w:rPr>
          <w:rFonts w:ascii="Abyssinica SIL" w:hAnsi="Abyssinica SIL"/>
          <w:b/>
          <w:bCs/>
          <w:szCs w:val="23"/>
        </w:rPr>
        <w:t>GENERAL PROVISIONS.</w:t>
      </w:r>
    </w:p>
    <w:p>
      <w:pPr>
        <w:pStyle w:val="Normal"/>
        <w:spacing w:lineRule="exact" w:line="274" w:before="0" w:after="0"/>
        <w:ind w:right="40" w:hanging="0"/>
        <w:jc w:val="both"/>
        <w:rPr>
          <w:rFonts w:ascii="Abyssinica SIL" w:hAnsi="Abyssinica SIL" w:eastAsia="Abyssinica SIL" w:cs="Abyssinica SIL"/>
          <w:color w:val="000000"/>
          <w:szCs w:val="24"/>
        </w:rPr>
      </w:pPr>
      <w:r>
        <w:rPr>
          <w:rFonts w:eastAsia="Abyssinica SIL" w:cs="Abyssinica SIL" w:ascii="Abyssinica SIL" w:hAnsi="Abyssinica SIL"/>
          <w:color w:val="000000"/>
          <w:szCs w:val="24"/>
        </w:rPr>
      </w:r>
    </w:p>
    <w:p>
      <w:pPr>
        <w:pStyle w:val="ListParagraph"/>
        <w:numPr>
          <w:ilvl w:val="1"/>
          <w:numId w:val="4"/>
        </w:numPr>
        <w:spacing w:lineRule="exact" w:line="274" w:before="0" w:after="0"/>
        <w:ind w:left="0" w:right="40" w:hanging="0"/>
        <w:contextualSpacing/>
        <w:jc w:val="both"/>
        <w:rPr>
          <w:rFonts w:ascii="Abyssinica SIL" w:hAnsi="Abyssinica SIL" w:eastAsia="Abyssinica SIL" w:cs="Abyssinica SIL"/>
          <w:color w:val="000000"/>
          <w:szCs w:val="23"/>
        </w:rPr>
      </w:pPr>
      <w:r>
        <w:rPr>
          <w:rFonts w:ascii="Abyssinica SIL" w:hAnsi="Abyssinica SIL"/>
        </w:rPr>
        <w:t xml:space="preserve">The First party, hereinafter the </w:t>
      </w:r>
      <w:r>
        <w:rPr>
          <w:rFonts w:ascii="Abyssinica SIL" w:hAnsi="Abyssinica SIL"/>
          <w:b/>
          <w:bCs/>
        </w:rPr>
        <w:t>Manufacturer</w:t>
      </w:r>
      <w:r>
        <w:rPr>
          <w:rFonts w:ascii="Abyssinica SIL" w:hAnsi="Abyssinica SIL"/>
        </w:rPr>
        <w:t xml:space="preserve">, acting on the basis of the powers granted by National Centre for Medical Technologies LLC, code 32910330, represented by Serhii Zavhorodniy, Director, acting on the basis of the Charter, appoints the Second Party, hereinafter the </w:t>
      </w:r>
      <w:r>
        <w:rPr>
          <w:rFonts w:ascii="Abyssinica SIL" w:hAnsi="Abyssinica SIL"/>
          <w:b/>
          <w:bCs/>
        </w:rPr>
        <w:t>Distributor</w:t>
      </w:r>
      <w:r>
        <w:rPr>
          <w:rFonts w:ascii="Abyssinica SIL" w:hAnsi="Abyssinica SIL"/>
        </w:rPr>
        <w:t>, _______________________________________________________, represented by _________________________, Director, acting on the basis of _______, as its distributor for the purchase, import and distribution of the ACTIVEGEL hydrophilic gel (for endoprosthetics of soft tissues of the human body), hereinafter referred to as the Products.</w:t>
      </w:r>
    </w:p>
    <w:p>
      <w:pPr>
        <w:pStyle w:val="ListParagraph"/>
        <w:numPr>
          <w:ilvl w:val="1"/>
          <w:numId w:val="4"/>
        </w:numPr>
        <w:spacing w:lineRule="exact" w:line="274" w:before="0" w:after="0"/>
        <w:ind w:left="0" w:right="40" w:hanging="0"/>
        <w:contextualSpacing/>
        <w:jc w:val="both"/>
        <w:rPr>
          <w:rFonts w:ascii="Abyssinica SIL" w:hAnsi="Abyssinica SIL" w:eastAsia="Abyssinica SIL" w:cs="Abyssinica SIL"/>
          <w:color w:val="000000"/>
          <w:szCs w:val="24"/>
        </w:rPr>
      </w:pPr>
      <w:r>
        <w:rPr>
          <w:rFonts w:ascii="Abyssinica SIL" w:hAnsi="Abyssinica SIL"/>
          <w:color w:val="000000"/>
          <w:szCs w:val="23"/>
        </w:rPr>
        <w:t>Terms and Definitions:</w:t>
      </w:r>
    </w:p>
    <w:p>
      <w:pPr>
        <w:pStyle w:val="Normal"/>
        <w:jc w:val="both"/>
        <w:rPr>
          <w:rFonts w:ascii="Abyssinica SIL" w:hAnsi="Abyssinica SIL" w:eastAsia="Abyssinica SIL" w:cs="Abyssinica SIL"/>
        </w:rPr>
      </w:pPr>
      <w:r>
        <w:rPr>
          <w:rFonts w:ascii="Abyssinica SIL" w:hAnsi="Abyssinica SIL"/>
          <w:szCs w:val="20"/>
        </w:rPr>
        <w:t xml:space="preserve">Activegel </w:t>
      </w:r>
      <w:r>
        <w:rPr>
          <w:rFonts w:ascii="Abyssinica SIL" w:hAnsi="Abyssinica SIL"/>
          <w:b/>
          <w:bCs/>
          <w:szCs w:val="20"/>
        </w:rPr>
        <w:t>Products</w:t>
      </w:r>
      <w:r>
        <w:rPr>
          <w:rFonts w:ascii="Abyssinica SIL" w:hAnsi="Abyssinica SIL"/>
          <w:szCs w:val="20"/>
        </w:rPr>
        <w:t xml:space="preserve"> shall mean sterile injectable implants as well as other products offered for sale by the manufacturer.</w:t>
      </w:r>
    </w:p>
    <w:p>
      <w:pPr>
        <w:pStyle w:val="Normal"/>
        <w:jc w:val="both"/>
        <w:rPr>
          <w:rFonts w:ascii="Abyssinica SIL" w:hAnsi="Abyssinica SIL" w:eastAsia="Abyssinica SIL" w:cs="Abyssinica SIL"/>
        </w:rPr>
      </w:pPr>
      <w:r>
        <w:rPr>
          <w:rFonts w:ascii="Abyssinica SIL" w:hAnsi="Abyssinica SIL"/>
          <w:b/>
          <w:bCs/>
          <w:szCs w:val="20"/>
        </w:rPr>
        <w:t xml:space="preserve">Distributor </w:t>
      </w:r>
      <w:r>
        <w:rPr>
          <w:rFonts w:ascii="Abyssinica SIL" w:hAnsi="Abyssinica SIL"/>
          <w:szCs w:val="20"/>
        </w:rPr>
        <w:t>shall mean a legal entity or an individual entrepreneur purchasing wholesale products for subsequent sale to end customers in a designated territory.</w:t>
      </w:r>
    </w:p>
    <w:p>
      <w:pPr>
        <w:pStyle w:val="Normal"/>
        <w:jc w:val="both"/>
        <w:rPr>
          <w:rFonts w:ascii="Abyssinica SIL" w:hAnsi="Abyssinica SIL" w:eastAsia="Abyssinica SIL" w:cs="Abyssinica SIL"/>
        </w:rPr>
      </w:pPr>
      <w:r>
        <w:rPr>
          <w:rFonts w:ascii="Abyssinica SIL" w:hAnsi="Abyssinica SIL"/>
          <w:b/>
          <w:bCs/>
          <w:szCs w:val="20"/>
        </w:rPr>
        <w:t>Exclusive Distributor</w:t>
      </w:r>
      <w:r>
        <w:rPr>
          <w:rFonts w:ascii="Abyssinica SIL" w:hAnsi="Abyssinica SIL"/>
          <w:szCs w:val="20"/>
        </w:rPr>
        <w:t xml:space="preserve"> shall mean a distributor that has the exclusive right to sell the Products in a designated territory.</w:t>
      </w:r>
    </w:p>
    <w:p>
      <w:pPr>
        <w:pStyle w:val="Normal"/>
        <w:jc w:val="both"/>
        <w:rPr>
          <w:rFonts w:ascii="Abyssinica SIL" w:hAnsi="Abyssinica SIL" w:eastAsia="Abyssinica SIL" w:cs="Abyssinica SIL"/>
        </w:rPr>
      </w:pPr>
      <w:r>
        <w:rPr>
          <w:rFonts w:ascii="Abyssinica SIL" w:hAnsi="Abyssinica SIL"/>
          <w:b/>
          <w:bCs/>
          <w:szCs w:val="20"/>
        </w:rPr>
        <w:t>Territory</w:t>
      </w:r>
      <w:r>
        <w:rPr>
          <w:rFonts w:ascii="Abyssinica SIL" w:hAnsi="Abyssinica SIL"/>
          <w:szCs w:val="20"/>
        </w:rPr>
        <w:t xml:space="preserve"> shall mean the territory identified by the accepted geographical division where the Distributor operates under the distribution agreement. </w:t>
      </w:r>
    </w:p>
    <w:p>
      <w:pPr>
        <w:pStyle w:val="Normal"/>
        <w:jc w:val="both"/>
        <w:rPr>
          <w:rFonts w:ascii="Abyssinica SIL" w:hAnsi="Abyssinica SIL" w:eastAsia="Abyssinica SIL" w:cs="Abyssinica SIL"/>
          <w:color w:val="000000" w:themeColor="text1"/>
        </w:rPr>
      </w:pPr>
      <w:r>
        <w:rPr>
          <w:rFonts w:ascii="Abyssinica SIL" w:hAnsi="Abyssinica SIL"/>
          <w:b/>
          <w:bCs/>
          <w:color w:val="000000" w:themeColor="text1"/>
          <w:szCs w:val="20"/>
        </w:rPr>
        <w:t>Registered Practitioner</w:t>
      </w:r>
      <w:r>
        <w:rPr>
          <w:rFonts w:ascii="Abyssinica SIL" w:hAnsi="Abyssinica SIL"/>
          <w:color w:val="000000" w:themeColor="text1"/>
          <w:szCs w:val="20"/>
        </w:rPr>
        <w:t xml:space="preserve"> is a healthcare professional who directly applies the Products.</w:t>
      </w:r>
    </w:p>
    <w:p>
      <w:pPr>
        <w:pStyle w:val="Normal"/>
        <w:spacing w:lineRule="exact" w:line="274" w:before="0" w:after="0"/>
        <w:ind w:right="40" w:hanging="0"/>
        <w:jc w:val="both"/>
        <w:rPr>
          <w:rFonts w:ascii="Abyssinica SIL" w:hAnsi="Abyssinica SIL" w:eastAsia="Abyssinica SIL" w:cs="Abyssinica SIL"/>
          <w:color w:val="000000"/>
          <w:szCs w:val="23"/>
        </w:rPr>
      </w:pPr>
      <w:r>
        <w:rPr>
          <w:rFonts w:ascii="Abyssinica SIL" w:hAnsi="Abyssinica SIL"/>
          <w:color w:val="000000"/>
          <w:szCs w:val="23"/>
        </w:rPr>
        <w:t>1.3.</w:t>
        <w:tab/>
        <w:t>The Products are industrial-scale batches, packaged and labelled according to the TECHNICAL DOCUMENTATION.</w:t>
      </w:r>
    </w:p>
    <w:p>
      <w:pPr>
        <w:pStyle w:val="Normal"/>
        <w:spacing w:lineRule="exact" w:line="274" w:before="0" w:after="0"/>
        <w:ind w:right="40" w:hanging="0"/>
        <w:jc w:val="both"/>
        <w:rPr>
          <w:rFonts w:ascii="Abyssinica SIL" w:hAnsi="Abyssinica SIL" w:eastAsia="Abyssinica SIL" w:cs="Abyssinica SIL"/>
          <w:color w:val="000000"/>
          <w:szCs w:val="23"/>
        </w:rPr>
      </w:pPr>
      <w:r>
        <w:rPr>
          <w:rFonts w:ascii="Abyssinica SIL" w:hAnsi="Abyssinica SIL"/>
          <w:color w:val="000000"/>
          <w:szCs w:val="23"/>
        </w:rPr>
        <w:t>1.4.</w:t>
        <w:tab/>
        <w:t>The Activegel trademark is registered in accordance with the international laws and legislation of Ukraine.</w:t>
      </w:r>
    </w:p>
    <w:p>
      <w:pPr>
        <w:pStyle w:val="Normal"/>
        <w:spacing w:lineRule="exact" w:line="274" w:before="0" w:after="0"/>
        <w:ind w:right="40" w:hanging="0"/>
        <w:jc w:val="both"/>
        <w:rPr>
          <w:rFonts w:ascii="Abyssinica SIL" w:hAnsi="Abyssinica SIL" w:eastAsia="Abyssinica SIL" w:cs="Abyssinica SIL"/>
          <w:color w:val="000000"/>
          <w:szCs w:val="24"/>
        </w:rPr>
      </w:pPr>
      <w:r>
        <w:rPr>
          <w:rFonts w:ascii="Abyssinica SIL" w:hAnsi="Abyssinica SIL"/>
          <w:color w:val="000000"/>
          <w:szCs w:val="23"/>
        </w:rPr>
        <w:t>1.5.</w:t>
        <w:tab/>
        <w:t>This Agreement is effective in the following territories:</w:t>
      </w:r>
    </w:p>
    <w:p>
      <w:pPr>
        <w:pStyle w:val="ListParagraph"/>
        <w:numPr>
          <w:ilvl w:val="1"/>
          <w:numId w:val="2"/>
        </w:numPr>
        <w:spacing w:lineRule="exact" w:line="274" w:before="0" w:after="0"/>
        <w:ind w:left="0" w:right="40" w:hanging="0"/>
        <w:contextualSpacing/>
        <w:jc w:val="both"/>
        <w:rPr>
          <w:rFonts w:ascii="Abyssinica SIL" w:hAnsi="Abyssinica SIL" w:eastAsia="Abyssinica SIL" w:cs="Abyssinica SIL"/>
          <w:color w:val="000000"/>
          <w:szCs w:val="24"/>
        </w:rPr>
      </w:pPr>
      <w:r>
        <w:rPr>
          <w:rFonts w:ascii="Abyssinica SIL" w:hAnsi="Abyssinica SIL"/>
          <w:color w:val="000000"/>
          <w:szCs w:val="23"/>
        </w:rPr>
        <w:t>____________________</w:t>
      </w:r>
    </w:p>
    <w:p>
      <w:pPr>
        <w:pStyle w:val="ListParagraph"/>
        <w:numPr>
          <w:ilvl w:val="1"/>
          <w:numId w:val="2"/>
        </w:numPr>
        <w:spacing w:lineRule="exact" w:line="274" w:before="0" w:after="0"/>
        <w:ind w:left="0" w:right="40" w:hanging="0"/>
        <w:contextualSpacing/>
        <w:jc w:val="both"/>
        <w:rPr>
          <w:rFonts w:ascii="Abyssinica SIL" w:hAnsi="Abyssinica SIL" w:eastAsia="Abyssinica SIL" w:cs="Abyssinica SIL"/>
          <w:color w:val="000000"/>
          <w:szCs w:val="23"/>
        </w:rPr>
      </w:pPr>
      <w:r>
        <w:rPr>
          <w:rFonts w:ascii="Abyssinica SIL" w:hAnsi="Abyssinica SIL"/>
          <w:color w:val="000000"/>
          <w:szCs w:val="23"/>
        </w:rPr>
        <w:t>____________________</w:t>
      </w:r>
    </w:p>
    <w:p>
      <w:pPr>
        <w:pStyle w:val="Normal"/>
        <w:spacing w:lineRule="exact" w:line="274" w:before="0" w:after="0"/>
        <w:ind w:right="40" w:hanging="0"/>
        <w:jc w:val="both"/>
        <w:rPr>
          <w:rFonts w:ascii="Abyssinica SIL" w:hAnsi="Abyssinica SIL" w:eastAsia="Abyssinica SIL" w:cs="Abyssinica SIL"/>
          <w:color w:val="000000"/>
          <w:szCs w:val="24"/>
        </w:rPr>
      </w:pPr>
      <w:r>
        <w:rPr>
          <w:rFonts w:ascii="Abyssinica SIL" w:hAnsi="Abyssinica SIL"/>
          <w:color w:val="000000"/>
          <w:szCs w:val="23"/>
        </w:rPr>
        <w:t>1.6. The purpose of cooperation:  using the advantages of the Products when applied as intended and taking into account the development opportunities of the market of the designated territories, the Parties shall make every effort to obtain quantitative and qualitative results in the market development and growth. The Parties shall act on a mutually beneficial basis.</w:t>
      </w:r>
    </w:p>
    <w:p>
      <w:pPr>
        <w:pStyle w:val="Normal"/>
        <w:spacing w:lineRule="exact" w:line="274" w:before="0" w:after="275"/>
        <w:ind w:right="40" w:hanging="0"/>
        <w:jc w:val="both"/>
        <w:rPr>
          <w:rFonts w:ascii="Abyssinica SIL" w:hAnsi="Abyssinica SIL" w:eastAsia="Abyssinica SIL" w:cs="Abyssinica SIL"/>
          <w:color w:val="000000"/>
          <w:szCs w:val="24"/>
        </w:rPr>
      </w:pPr>
      <w:r>
        <w:rPr>
          <w:rFonts w:ascii="Abyssinica SIL" w:hAnsi="Abyssinica SIL"/>
          <w:color w:val="000000"/>
          <w:szCs w:val="23"/>
        </w:rPr>
        <w:t>1.7. In their cooperation, the Parties shall adhere to the INCOTERMS 1990 rules for international trade.</w:t>
      </w:r>
    </w:p>
    <w:p>
      <w:pPr>
        <w:pStyle w:val="Normal"/>
        <w:spacing w:lineRule="exact" w:line="230" w:before="0" w:after="240"/>
        <w:ind w:right="120" w:hanging="0"/>
        <w:jc w:val="center"/>
        <w:rPr>
          <w:rFonts w:ascii="Abyssinica SIL" w:hAnsi="Abyssinica SIL" w:eastAsia="Abyssinica SIL" w:cs="Abyssinica SIL"/>
          <w:color w:val="000000"/>
          <w:szCs w:val="24"/>
        </w:rPr>
      </w:pPr>
      <w:r>
        <w:rPr>
          <w:rFonts w:ascii="Abyssinica SIL" w:hAnsi="Abyssinica SIL"/>
          <w:b/>
          <w:color w:val="000000"/>
          <w:szCs w:val="24"/>
        </w:rPr>
        <w:t>2. PRODUCT PRICING</w:t>
      </w:r>
    </w:p>
    <w:p>
      <w:pPr>
        <w:pStyle w:val="Normal"/>
        <w:spacing w:lineRule="exact" w:line="274" w:before="0" w:after="240"/>
        <w:ind w:right="40" w:hanging="0"/>
        <w:jc w:val="both"/>
        <w:rPr>
          <w:rFonts w:ascii="Abyssinica SIL" w:hAnsi="Abyssinica SIL" w:eastAsia="Abyssinica SIL" w:cs="Abyssinica SIL"/>
          <w:color w:val="000000"/>
          <w:szCs w:val="23"/>
        </w:rPr>
      </w:pPr>
      <w:r>
        <w:rPr>
          <w:rFonts w:ascii="Abyssinica SIL" w:hAnsi="Abyssinica SIL"/>
          <w:color w:val="000000"/>
          <w:szCs w:val="23"/>
        </w:rPr>
        <w:t>2.1.</w:t>
        <w:tab/>
        <w:t>The price of the Products sold by the Manufacturer to the Distributor shall include the cost of production of the Products, safe-keeping and integrity of the Products, expert marking and packaging, customs duties, as well as other costs arising from delivery to the customs territory of the destination airport.</w:t>
      </w:r>
    </w:p>
    <w:p>
      <w:pPr>
        <w:pStyle w:val="Normal"/>
        <w:spacing w:lineRule="exact" w:line="274" w:before="0" w:after="240"/>
        <w:ind w:right="40" w:hanging="0"/>
        <w:jc w:val="both"/>
        <w:rPr>
          <w:rFonts w:ascii="Abyssinica SIL" w:hAnsi="Abyssinica SIL" w:eastAsia="Abyssinica SIL" w:cs="Abyssinica SIL"/>
          <w:color w:val="000000"/>
          <w:szCs w:val="23"/>
        </w:rPr>
      </w:pPr>
      <w:r>
        <w:rPr>
          <w:rFonts w:ascii="Abyssinica SIL" w:hAnsi="Abyssinica SIL"/>
          <w:color w:val="000000"/>
          <w:szCs w:val="23"/>
        </w:rPr>
        <w:t>2.2.</w:t>
        <w:tab/>
        <w:t>The currency of payment hereunder shall be USD.</w:t>
      </w:r>
    </w:p>
    <w:p>
      <w:pPr>
        <w:pStyle w:val="Normal"/>
        <w:spacing w:lineRule="exact" w:line="274" w:before="0" w:after="240"/>
        <w:ind w:right="40" w:hanging="0"/>
        <w:jc w:val="both"/>
        <w:rPr>
          <w:rFonts w:ascii="Abyssinica SIL" w:hAnsi="Abyssinica SIL" w:eastAsia="Abyssinica SIL" w:cs="Abyssinica SIL"/>
          <w:color w:val="000000"/>
          <w:szCs w:val="23"/>
        </w:rPr>
      </w:pPr>
      <w:r>
        <w:rPr>
          <w:rFonts w:ascii="Abyssinica SIL" w:hAnsi="Abyssinica SIL"/>
          <w:color w:val="000000"/>
          <w:szCs w:val="23"/>
        </w:rPr>
        <w:t>2.3.</w:t>
        <w:tab/>
        <w:t>The price of the Products supplied by the Manufacturer according to Clause 2.1. hereof and purchased by the Distributor shall be set out in Annex No. 1, which is an integral part hereof.</w:t>
      </w:r>
    </w:p>
    <w:p>
      <w:pPr>
        <w:pStyle w:val="Normal"/>
        <w:keepNext w:val="true"/>
        <w:keepLines/>
        <w:numPr>
          <w:ilvl w:val="0"/>
          <w:numId w:val="0"/>
        </w:numPr>
        <w:spacing w:lineRule="exact" w:line="230" w:before="0" w:after="240"/>
        <w:ind w:right="120" w:hanging="0"/>
        <w:jc w:val="center"/>
        <w:outlineLvl w:val="3"/>
        <w:rPr>
          <w:rFonts w:ascii="Abyssinica SIL" w:hAnsi="Abyssinica SIL" w:eastAsia="Abyssinica SIL" w:cs="Abyssinica SIL"/>
          <w:b/>
          <w:b/>
          <w:bCs/>
          <w:szCs w:val="23"/>
        </w:rPr>
      </w:pPr>
      <w:r>
        <w:rPr>
          <w:rFonts w:ascii="Abyssinica SIL" w:hAnsi="Abyssinica SIL"/>
          <w:b/>
        </w:rPr>
        <w:t>3. TERMS, QUANTITY AND QUALITY OF PRODUCTS.</w:t>
      </w:r>
    </w:p>
    <w:p>
      <w:pPr>
        <w:pStyle w:val="Normal"/>
        <w:spacing w:lineRule="exact" w:line="274" w:before="0" w:after="0"/>
        <w:ind w:right="40" w:hanging="0"/>
        <w:jc w:val="both"/>
        <w:rPr>
          <w:rFonts w:ascii="Abyssinica SIL" w:hAnsi="Abyssinica SIL" w:eastAsia="Abyssinica SIL" w:cs="Abyssinica SIL"/>
          <w:color w:val="000000"/>
          <w:szCs w:val="24"/>
        </w:rPr>
      </w:pPr>
      <w:r>
        <w:rPr>
          <w:rFonts w:ascii="Abyssinica SIL" w:hAnsi="Abyssinica SIL"/>
          <w:b/>
          <w:color w:val="000000"/>
          <w:szCs w:val="23"/>
        </w:rPr>
        <w:t>3.1</w:t>
      </w:r>
      <w:r>
        <w:rPr>
          <w:rFonts w:ascii="Abyssinica SIL" w:hAnsi="Abyssinica SIL"/>
          <w:color w:val="000000"/>
          <w:szCs w:val="23"/>
        </w:rPr>
        <w:t>.</w:t>
        <w:tab/>
        <w:t>The cost and quantity of the Products to be supplied by the Manufacturer and purchased by the Distributor shall be set out in Annex No. 1, which is an integral part hereof.</w:t>
      </w:r>
    </w:p>
    <w:p>
      <w:pPr>
        <w:pStyle w:val="Normal"/>
        <w:numPr>
          <w:ilvl w:val="0"/>
          <w:numId w:val="1"/>
        </w:numPr>
        <w:spacing w:lineRule="auto" w:line="240" w:before="0" w:after="240"/>
        <w:ind w:left="20" w:right="20" w:hanging="0"/>
        <w:jc w:val="both"/>
        <w:rPr>
          <w:rFonts w:ascii="Abyssinica SIL" w:hAnsi="Abyssinica SIL" w:eastAsia="Abyssinica SIL" w:cs="Abyssinica SIL"/>
          <w:color w:val="000000"/>
          <w:szCs w:val="24"/>
        </w:rPr>
      </w:pPr>
      <w:r>
        <w:rPr>
          <w:rFonts w:ascii="Abyssinica SIL" w:hAnsi="Abyssinica SIL"/>
          <w:color w:val="000000"/>
          <w:szCs w:val="23"/>
        </w:rPr>
        <w:t>The quantity of Products cannot be reduced or cancelled.</w:t>
      </w:r>
    </w:p>
    <w:p>
      <w:pPr>
        <w:pStyle w:val="Normal"/>
        <w:numPr>
          <w:ilvl w:val="0"/>
          <w:numId w:val="1"/>
        </w:numPr>
        <w:spacing w:lineRule="auto" w:line="240" w:before="0" w:after="240"/>
        <w:ind w:left="20" w:right="20" w:hanging="0"/>
        <w:jc w:val="both"/>
        <w:rPr>
          <w:rFonts w:ascii="Abyssinica SIL" w:hAnsi="Abyssinica SIL" w:eastAsia="Abyssinica SIL" w:cs="Abyssinica SIL"/>
          <w:color w:val="000000"/>
          <w:szCs w:val="23"/>
        </w:rPr>
      </w:pPr>
      <w:r>
        <w:rPr>
          <w:rFonts w:ascii="Abyssinica SIL" w:hAnsi="Abyssinica SIL"/>
          <w:color w:val="000000"/>
          <w:szCs w:val="23"/>
        </w:rPr>
        <w:t>A purchase order shall be placed as a preliminary request from the Distributor indicating the quantity of products and the date of the expected delivery of the goods. The Distributor shall submit the request within 14 days before the shipment of the goods. The request can be sent by e-mail or placed on the Producer’s website.</w:t>
      </w:r>
    </w:p>
    <w:p>
      <w:pPr>
        <w:pStyle w:val="Normal"/>
        <w:numPr>
          <w:ilvl w:val="0"/>
          <w:numId w:val="1"/>
        </w:numPr>
        <w:spacing w:lineRule="auto" w:line="240" w:before="0" w:after="240"/>
        <w:ind w:left="20" w:right="20" w:hanging="0"/>
        <w:jc w:val="both"/>
        <w:rPr>
          <w:rFonts w:ascii="Abyssinica SIL" w:hAnsi="Abyssinica SIL" w:eastAsia="Abyssinica SIL" w:cs="Abyssinica SIL"/>
          <w:color w:val="000000"/>
          <w:szCs w:val="24"/>
        </w:rPr>
      </w:pPr>
      <w:r>
        <w:rPr>
          <w:rFonts w:ascii="Abyssinica SIL" w:hAnsi="Abyssinica SIL"/>
          <w:color w:val="000000"/>
          <w:szCs w:val="23"/>
        </w:rPr>
        <w:t xml:space="preserve"> </w:t>
      </w:r>
      <w:r>
        <w:rPr>
          <w:rFonts w:ascii="Abyssinica SIL" w:hAnsi="Abyssinica SIL"/>
          <w:color w:val="000000"/>
          <w:szCs w:val="23"/>
        </w:rPr>
        <w:t>The number of Products may be increased by an additional agreement of the Parties.</w:t>
      </w:r>
    </w:p>
    <w:p>
      <w:pPr>
        <w:pStyle w:val="Normal"/>
        <w:numPr>
          <w:ilvl w:val="0"/>
          <w:numId w:val="1"/>
        </w:numPr>
        <w:spacing w:lineRule="auto" w:line="240" w:before="0" w:after="275"/>
        <w:ind w:left="20" w:right="20" w:hanging="0"/>
        <w:jc w:val="both"/>
        <w:rPr>
          <w:rFonts w:ascii="Abyssinica SIL" w:hAnsi="Abyssinica SIL" w:eastAsia="Abyssinica SIL" w:cs="Abyssinica SIL"/>
          <w:color w:val="000000"/>
          <w:szCs w:val="24"/>
        </w:rPr>
      </w:pPr>
      <w:r>
        <w:rPr>
          <w:rFonts w:ascii="Abyssinica SIL" w:hAnsi="Abyssinica SIL"/>
          <w:color w:val="000000"/>
          <w:szCs w:val="23"/>
        </w:rPr>
        <w:t xml:space="preserve"> </w:t>
      </w:r>
      <w:r>
        <w:rPr>
          <w:rFonts w:ascii="Abyssinica SIL" w:hAnsi="Abyssinica SIL"/>
          <w:color w:val="000000"/>
          <w:szCs w:val="23"/>
        </w:rPr>
        <w:t>The quality of the supplied Products shall fully comply with the technical documentation and be confirmed by a quality certificate issued by the manufacturer for each batch of Products.</w:t>
      </w:r>
    </w:p>
    <w:p>
      <w:pPr>
        <w:pStyle w:val="Normal"/>
        <w:spacing w:lineRule="exact" w:line="230" w:before="0" w:after="240"/>
        <w:jc w:val="center"/>
        <w:rPr>
          <w:rFonts w:ascii="Abyssinica SIL" w:hAnsi="Abyssinica SIL" w:eastAsia="Abyssinica SIL" w:cs="Abyssinica SIL"/>
          <w:b/>
          <w:b/>
          <w:color w:val="000000"/>
          <w:szCs w:val="23"/>
        </w:rPr>
      </w:pPr>
      <w:r>
        <w:rPr>
          <w:rFonts w:ascii="Abyssinica SIL" w:hAnsi="Abyssinica SIL"/>
          <w:b/>
          <w:color w:val="000000"/>
          <w:szCs w:val="23"/>
        </w:rPr>
        <w:t>4. WARRANTIES AND OBLIGATIONS OF THE PARTIES.</w:t>
      </w:r>
    </w:p>
    <w:p>
      <w:pPr>
        <w:pStyle w:val="Normal"/>
        <w:spacing w:before="0" w:after="0"/>
        <w:jc w:val="both"/>
        <w:rPr>
          <w:rFonts w:ascii="Abyssinica SIL" w:hAnsi="Abyssinica SIL" w:eastAsia="Abyssinica SIL" w:cs="Abyssinica SIL"/>
          <w:color w:val="000000"/>
          <w:szCs w:val="23"/>
        </w:rPr>
      </w:pPr>
      <w:r>
        <w:rPr>
          <w:rFonts w:ascii="Abyssinica SIL" w:hAnsi="Abyssinica SIL"/>
          <w:color w:val="000000"/>
          <w:szCs w:val="23"/>
        </w:rPr>
        <w:t>4.1.</w:t>
        <w:tab/>
        <w:t>The Manufacturer shall:</w:t>
      </w:r>
    </w:p>
    <w:p>
      <w:pPr>
        <w:pStyle w:val="Normal"/>
        <w:spacing w:before="0" w:after="0"/>
        <w:ind w:right="20" w:hanging="0"/>
        <w:jc w:val="both"/>
        <w:rPr>
          <w:rFonts w:ascii="Abyssinica SIL" w:hAnsi="Abyssinica SIL" w:eastAsia="Abyssinica SIL" w:cs="Abyssinica SIL"/>
          <w:color w:val="000000"/>
          <w:szCs w:val="23"/>
        </w:rPr>
      </w:pPr>
      <w:r>
        <w:rPr>
          <w:rFonts w:ascii="Abyssinica SIL" w:hAnsi="Abyssinica SIL"/>
          <w:b/>
          <w:color w:val="000000"/>
          <w:szCs w:val="23"/>
        </w:rPr>
        <w:t>4.1.1</w:t>
      </w:r>
      <w:r>
        <w:rPr>
          <w:rFonts w:ascii="Abyssinica SIL" w:hAnsi="Abyssinica SIL"/>
          <w:color w:val="000000"/>
          <w:szCs w:val="23"/>
        </w:rPr>
        <w:t>.</w:t>
        <w:tab/>
        <w:t>Ensure the quality of the supplied Products within 12 months from the date of delivery, subject to their storage in accordance with the conditions specified in the manufacturer’s certificate by the Second Party and subject to the possibility to control these conditions.</w:t>
      </w:r>
    </w:p>
    <w:p>
      <w:pPr>
        <w:pStyle w:val="Normal"/>
        <w:spacing w:before="0" w:after="0"/>
        <w:ind w:right="20" w:hanging="0"/>
        <w:jc w:val="both"/>
        <w:rPr>
          <w:rFonts w:ascii="Abyssinica SIL" w:hAnsi="Abyssinica SIL" w:eastAsia="Abyssinica SIL" w:cs="Abyssinica SIL"/>
          <w:color w:val="000000"/>
          <w:szCs w:val="23"/>
        </w:rPr>
      </w:pPr>
      <w:r>
        <w:rPr>
          <w:rFonts w:ascii="Abyssinica SIL" w:hAnsi="Abyssinica SIL"/>
          <w:color w:val="000000"/>
          <w:szCs w:val="23"/>
        </w:rPr>
        <w:t>4.1.2.</w:t>
        <w:tab/>
        <w:t>Provide information support regarding product safety, quality and post-marketing servicing.</w:t>
      </w:r>
    </w:p>
    <w:p>
      <w:pPr>
        <w:pStyle w:val="Normal"/>
        <w:spacing w:before="0" w:after="0"/>
        <w:ind w:right="20" w:hanging="0"/>
        <w:jc w:val="both"/>
        <w:rPr>
          <w:rFonts w:ascii="Abyssinica SIL" w:hAnsi="Abyssinica SIL" w:eastAsia="Abyssinica SIL" w:cs="Abyssinica SIL"/>
          <w:color w:val="000000"/>
          <w:szCs w:val="23"/>
        </w:rPr>
      </w:pPr>
      <w:r>
        <w:rPr>
          <w:rFonts w:ascii="Abyssinica SIL" w:hAnsi="Abyssinica SIL"/>
          <w:color w:val="000000"/>
          <w:szCs w:val="23"/>
        </w:rPr>
        <w:t>4.1.3.</w:t>
        <w:tab/>
        <w:t>Refrain from entering into agreements with other companies for distribution within the above market territory of the Second Party, provided that the Distributor fulfils its obligations hereunder.</w:t>
      </w:r>
    </w:p>
    <w:p>
      <w:pPr>
        <w:pStyle w:val="Normal"/>
        <w:spacing w:before="0" w:after="0"/>
        <w:ind w:right="20" w:hanging="0"/>
        <w:jc w:val="both"/>
        <w:rPr>
          <w:rFonts w:ascii="Abyssinica SIL" w:hAnsi="Abyssinica SIL" w:eastAsia="Abyssinica SIL" w:cs="Abyssinica SIL"/>
          <w:color w:val="000000"/>
          <w:szCs w:val="23"/>
        </w:rPr>
      </w:pPr>
      <w:r>
        <w:rPr>
          <w:rFonts w:ascii="Abyssinica SIL" w:hAnsi="Abyssinica SIL"/>
          <w:color w:val="000000"/>
          <w:szCs w:val="23"/>
        </w:rPr>
        <w:t>4.1.4</w:t>
        <w:tab/>
        <w:t>Comply with the delivery terms specified in Section 5 hereof.</w:t>
      </w:r>
    </w:p>
    <w:p>
      <w:pPr>
        <w:pStyle w:val="Normal"/>
        <w:spacing w:before="0" w:after="0"/>
        <w:ind w:right="20" w:hanging="0"/>
        <w:jc w:val="both"/>
        <w:rPr>
          <w:rFonts w:ascii="Abyssinica SIL" w:hAnsi="Abyssinica SIL" w:eastAsia="Abyssinica SIL" w:cs="Abyssinica SIL"/>
          <w:szCs w:val="20"/>
        </w:rPr>
      </w:pPr>
      <w:r>
        <w:rPr>
          <w:rFonts w:ascii="Abyssinica SIL" w:hAnsi="Abyssinica SIL"/>
          <w:color w:val="000000"/>
          <w:szCs w:val="23"/>
        </w:rPr>
        <w:t>4.1.5.</w:t>
        <w:tab/>
      </w:r>
      <w:r>
        <w:rPr>
          <w:rFonts w:ascii="Abyssinica SIL" w:hAnsi="Abyssinica SIL"/>
        </w:rPr>
        <w:t>Provide information support for the registration of the Products in the territory designated by the Distributor.</w:t>
      </w:r>
      <w:r>
        <w:rPr>
          <w:rFonts w:ascii="Abyssinica SIL" w:hAnsi="Abyssinica SIL"/>
          <w:szCs w:val="20"/>
        </w:rPr>
        <w:t xml:space="preserve"> </w:t>
      </w:r>
    </w:p>
    <w:p>
      <w:pPr>
        <w:pStyle w:val="Normal"/>
        <w:spacing w:before="0" w:after="0"/>
        <w:ind w:right="20" w:hanging="0"/>
        <w:jc w:val="both"/>
        <w:rPr>
          <w:rFonts w:ascii="Abyssinica SIL" w:hAnsi="Abyssinica SIL" w:eastAsia="Abyssinica SIL" w:cs="Abyssinica SIL"/>
          <w:szCs w:val="20"/>
        </w:rPr>
      </w:pPr>
      <w:r>
        <w:rPr>
          <w:rFonts w:ascii="Abyssinica SIL" w:hAnsi="Abyssinica SIL"/>
          <w:szCs w:val="20"/>
        </w:rPr>
        <w:t>4.1.6.</w:t>
        <w:tab/>
        <w:t>Provide the Products free of charge for testing and certification.</w:t>
      </w:r>
    </w:p>
    <w:p>
      <w:pPr>
        <w:pStyle w:val="Normal"/>
        <w:spacing w:before="0" w:after="0"/>
        <w:ind w:right="20" w:hanging="0"/>
        <w:jc w:val="both"/>
        <w:rPr>
          <w:rFonts w:ascii="Abyssinica SIL" w:hAnsi="Abyssinica SIL" w:eastAsia="Abyssinica SIL" w:cs="Abyssinica SIL"/>
          <w:szCs w:val="20"/>
        </w:rPr>
      </w:pPr>
      <w:r>
        <w:rPr>
          <w:rFonts w:ascii="Abyssinica SIL" w:hAnsi="Abyssinica SIL"/>
          <w:szCs w:val="20"/>
        </w:rPr>
        <w:t>4.1.7.</w:t>
        <w:tab/>
        <w:t>Timely deliver and provide logistics support of the ordered Products to the place of customs clearance of the Distributor.</w:t>
      </w:r>
    </w:p>
    <w:p>
      <w:pPr>
        <w:pStyle w:val="Normal"/>
        <w:spacing w:before="0" w:after="0"/>
        <w:ind w:right="20" w:hanging="0"/>
        <w:jc w:val="both"/>
        <w:rPr>
          <w:rFonts w:ascii="Abyssinica SIL" w:hAnsi="Abyssinica SIL" w:eastAsia="Abyssinica SIL" w:cs="Abyssinica SIL"/>
          <w:szCs w:val="20"/>
        </w:rPr>
      </w:pPr>
      <w:r>
        <w:rPr>
          <w:rFonts w:ascii="Abyssinica SIL" w:hAnsi="Abyssinica SIL"/>
          <w:szCs w:val="20"/>
        </w:rPr>
        <w:t>4.1.8.</w:t>
        <w:tab/>
        <w:t>Provide marketing support in the form of:</w:t>
      </w:r>
    </w:p>
    <w:p>
      <w:pPr>
        <w:pStyle w:val="NoSpacing"/>
        <w:numPr>
          <w:ilvl w:val="0"/>
          <w:numId w:val="5"/>
        </w:numPr>
        <w:jc w:val="both"/>
        <w:rPr>
          <w:rFonts w:ascii="Abyssinica SIL" w:hAnsi="Abyssinica SIL" w:eastAsia="Abyssinica SIL" w:cs="Abyssinica SIL"/>
        </w:rPr>
      </w:pPr>
      <w:r>
        <w:rPr>
          <w:rFonts w:ascii="Abyssinica SIL" w:hAnsi="Abyssinica SIL"/>
          <w:szCs w:val="20"/>
        </w:rPr>
        <w:t>Advertising and information materials in soft copy;</w:t>
      </w:r>
    </w:p>
    <w:p>
      <w:pPr>
        <w:pStyle w:val="NoSpacing"/>
        <w:numPr>
          <w:ilvl w:val="0"/>
          <w:numId w:val="5"/>
        </w:numPr>
        <w:jc w:val="both"/>
        <w:rPr>
          <w:rFonts w:ascii="Abyssinica SIL" w:hAnsi="Abyssinica SIL" w:eastAsia="Abyssinica SIL" w:cs="Abyssinica SIL"/>
          <w:szCs w:val="20"/>
        </w:rPr>
      </w:pPr>
      <w:r>
        <w:rPr>
          <w:rFonts w:ascii="Abyssinica SIL" w:hAnsi="Abyssinica SIL"/>
          <w:szCs w:val="20"/>
        </w:rPr>
        <w:t xml:space="preserve">Maintaining statistics on registrations of procedures; </w:t>
      </w:r>
    </w:p>
    <w:p>
      <w:pPr>
        <w:pStyle w:val="NoSpacing"/>
        <w:numPr>
          <w:ilvl w:val="0"/>
          <w:numId w:val="5"/>
        </w:numPr>
        <w:jc w:val="both"/>
        <w:rPr>
          <w:rFonts w:ascii="Abyssinica SIL" w:hAnsi="Abyssinica SIL" w:eastAsia="Abyssinica SIL" w:cs="Abyssinica SIL"/>
        </w:rPr>
      </w:pPr>
      <w:r>
        <w:rPr>
          <w:rFonts w:ascii="Abyssinica SIL" w:hAnsi="Abyssinica SIL"/>
          <w:szCs w:val="20"/>
        </w:rPr>
        <w:t>Analysis and identification of key brand ambassadors and their motivation;</w:t>
      </w:r>
    </w:p>
    <w:p>
      <w:pPr>
        <w:pStyle w:val="NoSpacing"/>
        <w:numPr>
          <w:ilvl w:val="0"/>
          <w:numId w:val="5"/>
        </w:numPr>
        <w:jc w:val="both"/>
        <w:rPr>
          <w:rFonts w:ascii="Abyssinica SIL" w:hAnsi="Abyssinica SIL" w:eastAsia="Abyssinica SIL" w:cs="Abyssinica SIL"/>
        </w:rPr>
      </w:pPr>
      <w:r>
        <w:rPr>
          <w:rFonts w:ascii="Abyssinica SIL" w:hAnsi="Abyssinica SIL"/>
          <w:szCs w:val="20"/>
        </w:rPr>
        <w:t>Publish information about the distributor on the official website of the manufacturer as well as any promotional materials.</w:t>
      </w:r>
    </w:p>
    <w:p>
      <w:pPr>
        <w:pStyle w:val="NoSpacing"/>
        <w:jc w:val="both"/>
        <w:rPr>
          <w:rFonts w:ascii="Abyssinica SIL" w:hAnsi="Abyssinica SIL" w:eastAsia="Abyssinica SIL" w:cs="Abyssinica SIL"/>
          <w:color w:val="000000"/>
        </w:rPr>
      </w:pPr>
      <w:r>
        <w:rPr>
          <w:rFonts w:ascii="Abyssinica SIL" w:hAnsi="Abyssinica SIL"/>
          <w:bCs/>
          <w:color w:val="000000"/>
          <w:szCs w:val="20"/>
        </w:rPr>
        <w:t>4.1.9.</w:t>
        <w:tab/>
      </w:r>
      <w:r>
        <w:rPr>
          <w:rFonts w:ascii="Abyssinica SIL" w:hAnsi="Abyssinica SIL"/>
          <w:szCs w:val="20"/>
        </w:rPr>
        <w:t xml:space="preserve">Provide support to practitioners working with Activegel in the territory designated by the Distributor in the form of consulting in case of complications in accordance with the procedure for </w:t>
      </w:r>
      <w:r>
        <w:rPr>
          <w:rFonts w:ascii="Abyssinica SIL" w:hAnsi="Abyssinica SIL"/>
          <w:b/>
          <w:bCs/>
          <w:szCs w:val="20"/>
        </w:rPr>
        <w:t>analysing medical incidents</w:t>
      </w:r>
      <w:r>
        <w:rPr>
          <w:rFonts w:ascii="Abyssinica SIL" w:hAnsi="Abyssinica SIL"/>
          <w:szCs w:val="20"/>
        </w:rPr>
        <w:t>, as well as supplying additional Products to resolve issues.</w:t>
      </w:r>
    </w:p>
    <w:p>
      <w:pPr>
        <w:pStyle w:val="NoSpacing"/>
        <w:rPr>
          <w:rFonts w:ascii="Abyssinica SIL" w:hAnsi="Abyssinica SIL" w:eastAsia="Abyssinica SIL" w:cs="Abyssinica SIL"/>
          <w:color w:val="000000"/>
          <w:szCs w:val="20"/>
        </w:rPr>
      </w:pPr>
      <w:r>
        <w:rPr>
          <w:rFonts w:ascii="Abyssinica SIL" w:hAnsi="Abyssinica SIL"/>
          <w:color w:val="000000"/>
          <w:szCs w:val="20"/>
        </w:rPr>
        <w:t>4.1.10.</w:t>
        <w:tab/>
      </w:r>
      <w:r>
        <w:rPr>
          <w:rFonts w:ascii="Abyssinica SIL" w:hAnsi="Abyssinica SIL"/>
          <w:bCs/>
          <w:color w:val="000000"/>
          <w:szCs w:val="20"/>
        </w:rPr>
        <w:t>Resolve disputes between distributors.</w:t>
      </w:r>
    </w:p>
    <w:p>
      <w:pPr>
        <w:pStyle w:val="Normal"/>
        <w:spacing w:before="0" w:after="0"/>
        <w:jc w:val="both"/>
        <w:rPr>
          <w:rFonts w:ascii="Abyssinica SIL" w:hAnsi="Abyssinica SIL" w:eastAsia="Abyssinica SIL" w:cs="Abyssinica SIL"/>
          <w:b/>
          <w:b/>
          <w:color w:val="000000"/>
        </w:rPr>
      </w:pPr>
      <w:r>
        <w:rPr>
          <w:rFonts w:ascii="Abyssinica SIL" w:hAnsi="Abyssinica SIL"/>
          <w:b/>
          <w:color w:val="000000"/>
          <w:szCs w:val="23"/>
        </w:rPr>
        <w:t>4.2.</w:t>
        <w:tab/>
        <w:t>The Manufacturer shall be entitled to:</w:t>
      </w:r>
    </w:p>
    <w:p>
      <w:pPr>
        <w:pStyle w:val="NoSpacing"/>
        <w:rPr>
          <w:rFonts w:ascii="Abyssinica SIL" w:hAnsi="Abyssinica SIL" w:eastAsia="Abyssinica SIL" w:cs="Abyssinica SIL"/>
          <w:color w:val="000000"/>
        </w:rPr>
      </w:pPr>
      <w:r>
        <w:rPr>
          <w:rFonts w:ascii="Abyssinica SIL" w:hAnsi="Abyssinica SIL"/>
          <w:color w:val="000000"/>
        </w:rPr>
        <w:t>4.2.1.</w:t>
        <w:tab/>
        <w:t>Monitor advertising campaigns, the correctness of the provision of information.</w:t>
      </w:r>
    </w:p>
    <w:p>
      <w:pPr>
        <w:pStyle w:val="NoSpacing"/>
        <w:jc w:val="both"/>
        <w:rPr>
          <w:rFonts w:ascii="Abyssinica SIL" w:hAnsi="Abyssinica SIL" w:eastAsia="Abyssinica SIL" w:cs="Abyssinica SIL"/>
          <w:color w:val="000000"/>
        </w:rPr>
      </w:pPr>
      <w:r>
        <w:rPr>
          <w:rFonts w:ascii="Abyssinica SIL" w:hAnsi="Abyssinica SIL"/>
          <w:color w:val="000000"/>
        </w:rPr>
        <w:t>4.2.2.</w:t>
        <w:tab/>
        <w:t>Monitor the activities of the Distributor using the “mystery shopper” method.</w:t>
      </w:r>
    </w:p>
    <w:p>
      <w:pPr>
        <w:pStyle w:val="NoSpacing"/>
        <w:jc w:val="both"/>
        <w:rPr>
          <w:rFonts w:ascii="Abyssinica SIL" w:hAnsi="Abyssinica SIL" w:eastAsia="Abyssinica SIL" w:cs="Abyssinica SIL"/>
          <w:color w:val="000000"/>
        </w:rPr>
      </w:pPr>
      <w:r>
        <w:rPr>
          <w:rFonts w:ascii="Abyssinica SIL" w:hAnsi="Abyssinica SIL"/>
          <w:b/>
          <w:bCs/>
          <w:color w:val="000000"/>
        </w:rPr>
        <w:t>4.2.3.</w:t>
        <w:tab/>
      </w:r>
      <w:r>
        <w:rPr>
          <w:rFonts w:ascii="Abyssinica SIL" w:hAnsi="Abyssinica SIL"/>
          <w:color w:val="000000"/>
        </w:rPr>
        <w:t xml:space="preserve">Deny distribution rights: </w:t>
      </w:r>
    </w:p>
    <w:p>
      <w:pPr>
        <w:pStyle w:val="NoSpacing"/>
        <w:numPr>
          <w:ilvl w:val="0"/>
          <w:numId w:val="6"/>
        </w:numPr>
        <w:jc w:val="both"/>
        <w:rPr>
          <w:rFonts w:ascii="Abyssinica SIL" w:hAnsi="Abyssinica SIL" w:eastAsia="Abyssinica SIL" w:cs="Abyssinica SIL"/>
          <w:color w:val="000000"/>
        </w:rPr>
      </w:pPr>
      <w:r>
        <w:rPr>
          <w:rFonts w:ascii="Abyssinica SIL" w:hAnsi="Abyssinica SIL"/>
        </w:rPr>
        <w:t>in case of violation of the approved pricing policy;</w:t>
      </w:r>
      <w:r>
        <w:rPr>
          <w:rFonts w:ascii="Abyssinica SIL" w:hAnsi="Abyssinica SIL"/>
          <w:bCs/>
          <w:color w:val="000000"/>
        </w:rPr>
        <w:t xml:space="preserve"> </w:t>
      </w:r>
    </w:p>
    <w:p>
      <w:pPr>
        <w:pStyle w:val="NoSpacing"/>
        <w:numPr>
          <w:ilvl w:val="0"/>
          <w:numId w:val="6"/>
        </w:numPr>
        <w:jc w:val="both"/>
        <w:rPr>
          <w:rFonts w:ascii="Abyssinica SIL" w:hAnsi="Abyssinica SIL" w:eastAsia="Abyssinica SIL" w:cs="Abyssinica SIL"/>
          <w:color w:val="000000"/>
        </w:rPr>
      </w:pPr>
      <w:r>
        <w:rPr>
          <w:rFonts w:ascii="Abyssinica SIL" w:hAnsi="Abyssinica SIL"/>
          <w:color w:val="000000"/>
        </w:rPr>
        <w:t>upon detecting any cases of selling counterfeit products;</w:t>
      </w:r>
    </w:p>
    <w:p>
      <w:pPr>
        <w:pStyle w:val="NoSpacing"/>
        <w:numPr>
          <w:ilvl w:val="0"/>
          <w:numId w:val="6"/>
        </w:numPr>
        <w:jc w:val="both"/>
        <w:rPr>
          <w:rFonts w:ascii="Abyssinica SIL" w:hAnsi="Abyssinica SIL" w:eastAsia="Abyssinica SIL" w:cs="Abyssinica SIL"/>
          <w:color w:val="000000"/>
        </w:rPr>
      </w:pPr>
      <w:r>
        <w:rPr>
          <w:rFonts w:ascii="Abyssinica SIL" w:hAnsi="Abyssinica SIL"/>
          <w:color w:val="000000"/>
        </w:rPr>
        <w:t>upon detecting any cases of dissemination of false information about the partners of the Manufacturer and the Products affecting the reputation of the Manufacturer;</w:t>
      </w:r>
    </w:p>
    <w:p>
      <w:pPr>
        <w:pStyle w:val="NoSpacing"/>
        <w:numPr>
          <w:ilvl w:val="0"/>
          <w:numId w:val="6"/>
        </w:numPr>
        <w:jc w:val="both"/>
        <w:rPr>
          <w:rFonts w:ascii="Abyssinica SIL" w:hAnsi="Abyssinica SIL" w:eastAsia="Abyssinica SIL" w:cs="Abyssinica SIL"/>
          <w:color w:val="000000"/>
        </w:rPr>
      </w:pPr>
      <w:r>
        <w:rPr>
          <w:rFonts w:ascii="Abyssinica SIL" w:hAnsi="Abyssinica SIL"/>
          <w:color w:val="000000"/>
        </w:rPr>
        <w:t>when distributing information about the Products without the consent of the Manufacturer;</w:t>
      </w:r>
    </w:p>
    <w:p>
      <w:pPr>
        <w:pStyle w:val="NoSpacing"/>
        <w:numPr>
          <w:ilvl w:val="0"/>
          <w:numId w:val="6"/>
        </w:numPr>
        <w:jc w:val="both"/>
        <w:rPr>
          <w:rFonts w:ascii="Abyssinica SIL" w:hAnsi="Abyssinica SIL" w:eastAsia="Abyssinica SIL" w:cs="Abyssinica SIL"/>
          <w:color w:val="000000"/>
        </w:rPr>
      </w:pPr>
      <w:r>
        <w:rPr>
          <w:rFonts w:ascii="Abyssinica SIL" w:hAnsi="Abyssinica SIL"/>
          <w:color w:val="000000"/>
        </w:rPr>
        <w:t xml:space="preserve">upon detecting cases of selling the Products in territories assigned to other distributors without the knowledge or consent of the Manufacturer. </w:t>
      </w:r>
    </w:p>
    <w:p>
      <w:pPr>
        <w:pStyle w:val="NoSpacing"/>
        <w:jc w:val="both"/>
        <w:rPr>
          <w:rFonts w:ascii="Abyssinica SIL" w:hAnsi="Abyssinica SIL" w:eastAsia="Abyssinica SIL" w:cs="Abyssinica SIL"/>
          <w:color w:val="000000"/>
          <w:szCs w:val="24"/>
        </w:rPr>
      </w:pPr>
      <w:r>
        <w:rPr>
          <w:rFonts w:ascii="Abyssinica SIL" w:hAnsi="Abyssinica SIL"/>
          <w:color w:val="000000"/>
          <w:szCs w:val="23"/>
        </w:rPr>
        <w:t>4.3.The Distributor shall:</w:t>
      </w:r>
    </w:p>
    <w:p>
      <w:pPr>
        <w:pStyle w:val="Normal"/>
        <w:spacing w:before="0" w:after="0"/>
        <w:ind w:right="20" w:hanging="0"/>
        <w:jc w:val="both"/>
        <w:rPr>
          <w:rFonts w:ascii="Abyssinica SIL" w:hAnsi="Abyssinica SIL" w:eastAsia="Abyssinica SIL" w:cs="Abyssinica SIL"/>
          <w:color w:val="000000"/>
          <w:szCs w:val="24"/>
        </w:rPr>
      </w:pPr>
      <w:r>
        <w:rPr>
          <w:rFonts w:ascii="Abyssinica SIL" w:hAnsi="Abyssinica SIL"/>
          <w:b/>
          <w:color w:val="000000"/>
          <w:szCs w:val="23"/>
        </w:rPr>
        <w:t>4.3.1.</w:t>
        <w:tab/>
      </w:r>
      <w:r>
        <w:rPr>
          <w:rFonts w:ascii="Abyssinica SIL" w:hAnsi="Abyssinica SIL"/>
          <w:color w:val="000000"/>
          <w:szCs w:val="23"/>
        </w:rPr>
        <w:t>Ensure strict compliance with the procurement schedule, terms and conditions of payments and promptly, 14 days before the next delivery date, place the Request (quantity and scope) for the Products in writing/verbally.</w:t>
      </w:r>
    </w:p>
    <w:p>
      <w:pPr>
        <w:pStyle w:val="Normal"/>
        <w:spacing w:before="0" w:after="0"/>
        <w:jc w:val="both"/>
        <w:rPr>
          <w:rFonts w:ascii="Abyssinica SIL" w:hAnsi="Abyssinica SIL" w:eastAsia="Abyssinica SIL" w:cs="Abyssinica SIL"/>
          <w:color w:val="000000"/>
          <w:szCs w:val="24"/>
        </w:rPr>
      </w:pPr>
      <w:r>
        <w:rPr>
          <w:rFonts w:ascii="Abyssinica SIL" w:hAnsi="Abyssinica SIL"/>
          <w:color w:val="000000"/>
          <w:szCs w:val="23"/>
        </w:rPr>
        <w:t>4.3.2.</w:t>
        <w:tab/>
        <w:t>Comply with the recommended storage conditions for the Products.</w:t>
      </w:r>
    </w:p>
    <w:p>
      <w:pPr>
        <w:pStyle w:val="Normal"/>
        <w:spacing w:before="0" w:after="0"/>
        <w:ind w:right="20" w:hanging="0"/>
        <w:jc w:val="both"/>
        <w:rPr>
          <w:rFonts w:ascii="Abyssinica SIL" w:hAnsi="Abyssinica SIL" w:eastAsia="Abyssinica SIL" w:cs="Abyssinica SIL"/>
          <w:color w:val="000000"/>
          <w:szCs w:val="24"/>
        </w:rPr>
      </w:pPr>
      <w:r>
        <w:rPr>
          <w:rFonts w:ascii="Abyssinica SIL" w:hAnsi="Abyssinica SIL"/>
          <w:color w:val="000000"/>
          <w:szCs w:val="23"/>
        </w:rPr>
        <w:t>4.3.3.</w:t>
        <w:tab/>
        <w:t>Coordinate the actions to obtain permits for the use and sale of the Products with the First Party.</w:t>
      </w:r>
    </w:p>
    <w:p>
      <w:pPr>
        <w:pStyle w:val="Normal"/>
        <w:spacing w:before="0" w:after="0"/>
        <w:ind w:right="20" w:hanging="0"/>
        <w:jc w:val="both"/>
        <w:rPr>
          <w:rFonts w:ascii="Abyssinica SIL" w:hAnsi="Abyssinica SIL" w:eastAsia="Abyssinica SIL" w:cs="Abyssinica SIL"/>
          <w:color w:val="000000"/>
          <w:szCs w:val="24"/>
        </w:rPr>
      </w:pPr>
      <w:r>
        <w:rPr>
          <w:rFonts w:ascii="Abyssinica SIL" w:hAnsi="Abyssinica SIL"/>
          <w:color w:val="000000"/>
          <w:szCs w:val="23"/>
        </w:rPr>
        <w:t>4.3.4.</w:t>
        <w:tab/>
        <w:t>Continuously notify the First Party on the performance hereof and the receipt of the information regarding suppliers and manufacturers of similar products in the territory hereunder.</w:t>
      </w:r>
    </w:p>
    <w:p>
      <w:pPr>
        <w:pStyle w:val="Normal"/>
        <w:spacing w:before="0" w:after="0"/>
        <w:ind w:right="20" w:hanging="0"/>
        <w:jc w:val="both"/>
        <w:rPr>
          <w:rFonts w:ascii="Abyssinica SIL" w:hAnsi="Abyssinica SIL" w:eastAsia="Abyssinica SIL" w:cs="Abyssinica SIL"/>
          <w:color w:val="000000"/>
          <w:szCs w:val="24"/>
        </w:rPr>
      </w:pPr>
      <w:r>
        <w:rPr>
          <w:rFonts w:ascii="Abyssinica SIL" w:hAnsi="Abyssinica SIL"/>
          <w:color w:val="000000"/>
          <w:szCs w:val="23"/>
        </w:rPr>
        <w:t>4.3.5.</w:t>
        <w:tab/>
        <w:t>In the course of the performance hereof, the Distributor shall select and train the required number of surgeons and other personnel, issue the certificates authorising surgeons to use the Products (only to persons with a medical degree and appropriate qualifications, who are successfully trained in the use of the Products and have the necessary conditions at the place of their future work with the Products) that comply with the laws of the territories where the Distributor operates.</w:t>
      </w:r>
    </w:p>
    <w:p>
      <w:pPr>
        <w:pStyle w:val="NoSpacing"/>
        <w:rPr>
          <w:rFonts w:ascii="Abyssinica SIL" w:hAnsi="Abyssinica SIL" w:eastAsia="Abyssinica SIL" w:cs="Abyssinica SIL"/>
          <w:color w:val="000000"/>
          <w:szCs w:val="23"/>
        </w:rPr>
      </w:pPr>
      <w:r>
        <w:rPr>
          <w:rFonts w:ascii="Abyssinica SIL" w:hAnsi="Abyssinica SIL"/>
          <w:color w:val="000000"/>
          <w:szCs w:val="23"/>
        </w:rPr>
        <w:t>4.3.6.</w:t>
        <w:tab/>
        <w:t>The Distributor is liable for the intended use of the gel as well as the compliance with its storage conditions and shall not act in any manner violating the physical and chemical properties of the Products.</w:t>
      </w:r>
    </w:p>
    <w:p>
      <w:pPr>
        <w:pStyle w:val="NoSpacing"/>
        <w:rPr>
          <w:rFonts w:ascii="Abyssinica SIL" w:hAnsi="Abyssinica SIL" w:eastAsia="Abyssinica SIL" w:cs="Abyssinica SIL"/>
          <w:color w:val="000000"/>
          <w:szCs w:val="23"/>
        </w:rPr>
      </w:pPr>
      <w:r>
        <w:rPr>
          <w:rFonts w:ascii="Abyssinica SIL" w:hAnsi="Abyssinica SIL"/>
          <w:color w:val="000000"/>
          <w:szCs w:val="23"/>
        </w:rPr>
        <w:t>4.3.7.</w:t>
        <w:tab/>
        <w:t>Conduct training for sales professionals of the Distributor.</w:t>
      </w:r>
    </w:p>
    <w:p>
      <w:pPr>
        <w:pStyle w:val="NoSpacing"/>
        <w:rPr>
          <w:rFonts w:ascii="Abyssinica SIL" w:hAnsi="Abyssinica SIL" w:eastAsia="Abyssinica SIL" w:cs="Abyssinica SIL"/>
          <w:szCs w:val="20"/>
        </w:rPr>
      </w:pPr>
      <w:r>
        <w:rPr>
          <w:rFonts w:ascii="Abyssinica SIL" w:hAnsi="Abyssinica SIL"/>
          <w:color w:val="000000"/>
          <w:szCs w:val="23"/>
        </w:rPr>
        <w:t>4.3.8.</w:t>
        <w:tab/>
      </w:r>
      <w:r>
        <w:rPr>
          <w:rFonts w:ascii="Abyssinica SIL" w:hAnsi="Abyssinica SIL"/>
          <w:szCs w:val="20"/>
        </w:rPr>
        <w:t>Implement marketing activities to stimulate product sales.</w:t>
      </w:r>
    </w:p>
    <w:p>
      <w:pPr>
        <w:pStyle w:val="NoSpacing"/>
        <w:jc w:val="both"/>
        <w:rPr>
          <w:rFonts w:ascii="Abyssinica SIL" w:hAnsi="Abyssinica SIL" w:eastAsia="Abyssinica SIL" w:cs="Abyssinica SIL"/>
          <w:szCs w:val="20"/>
        </w:rPr>
      </w:pPr>
      <w:r>
        <w:rPr>
          <w:rFonts w:ascii="Abyssinica SIL" w:hAnsi="Abyssinica SIL"/>
          <w:szCs w:val="20"/>
        </w:rPr>
        <w:t>4.3.9.</w:t>
        <w:tab/>
        <w:t xml:space="preserve">Disseminate information about the Products and its operation in the designated territories. </w:t>
      </w:r>
    </w:p>
    <w:p>
      <w:pPr>
        <w:pStyle w:val="NoSpacing"/>
        <w:jc w:val="both"/>
        <w:rPr>
          <w:rFonts w:ascii="Abyssinica SIL" w:hAnsi="Abyssinica SIL" w:eastAsia="Abyssinica SIL" w:cs="Abyssinica SIL"/>
          <w:szCs w:val="20"/>
        </w:rPr>
      </w:pPr>
      <w:r>
        <w:rPr>
          <w:rFonts w:ascii="Abyssinica SIL" w:hAnsi="Abyssinica SIL"/>
          <w:szCs w:val="20"/>
        </w:rPr>
        <w:t>4.3.10.</w:t>
        <w:tab/>
        <w:t>Ensure import, customs clearance and storage of the Products, as well as maintenance of the necessary stock.</w:t>
      </w:r>
    </w:p>
    <w:p>
      <w:pPr>
        <w:pStyle w:val="NoSpacing"/>
        <w:jc w:val="both"/>
        <w:rPr>
          <w:rFonts w:ascii="Abyssinica SIL" w:hAnsi="Abyssinica SIL" w:eastAsia="Abyssinica SIL" w:cs="Abyssinica SIL"/>
          <w:szCs w:val="20"/>
        </w:rPr>
      </w:pPr>
      <w:r>
        <w:rPr>
          <w:rFonts w:ascii="Abyssinica SIL" w:hAnsi="Abyssinica SIL"/>
          <w:szCs w:val="20"/>
        </w:rPr>
        <w:t>4.3.11.</w:t>
        <w:tab/>
        <w:t>Provide information support for clients (registered practitioners and patients)</w:t>
      </w:r>
    </w:p>
    <w:p>
      <w:pPr>
        <w:pStyle w:val="NoSpacing"/>
        <w:jc w:val="both"/>
        <w:rPr>
          <w:rFonts w:ascii="Abyssinica SIL" w:hAnsi="Abyssinica SIL" w:eastAsia="Abyssinica SIL" w:cs="Abyssinica SIL"/>
          <w:szCs w:val="20"/>
        </w:rPr>
      </w:pPr>
      <w:r>
        <w:rPr>
          <w:rFonts w:ascii="Abyssinica SIL" w:hAnsi="Abyssinica SIL"/>
          <w:szCs w:val="20"/>
        </w:rPr>
        <w:t>4.3.12.</w:t>
        <w:tab/>
        <w:t>Obtain, jointly with the manufacturer, any necessary permits for the legal sale of the Products in the designated territory.</w:t>
      </w:r>
    </w:p>
    <w:p>
      <w:pPr>
        <w:pStyle w:val="NoSpacing"/>
        <w:jc w:val="both"/>
        <w:rPr>
          <w:rFonts w:ascii="Abyssinica SIL" w:hAnsi="Abyssinica SIL" w:eastAsia="Abyssinica SIL" w:cs="Abyssinica SIL"/>
          <w:color w:val="000000"/>
          <w:szCs w:val="20"/>
        </w:rPr>
      </w:pPr>
      <w:r>
        <w:rPr>
          <w:rFonts w:ascii="Abyssinica SIL" w:hAnsi="Abyssinica SIL"/>
          <w:szCs w:val="20"/>
        </w:rPr>
        <w:t>4.3.13.</w:t>
        <w:tab/>
      </w:r>
      <w:r>
        <w:rPr>
          <w:rFonts w:ascii="Abyssinica SIL" w:hAnsi="Abyssinica SIL"/>
          <w:color w:val="000000"/>
          <w:szCs w:val="20"/>
        </w:rPr>
        <w:t>Comply with the approved pricing policy and refrain from price dumping.</w:t>
      </w:r>
    </w:p>
    <w:p>
      <w:pPr>
        <w:pStyle w:val="NoSpacing"/>
        <w:jc w:val="both"/>
        <w:rPr>
          <w:rFonts w:ascii="Abyssinica SIL" w:hAnsi="Abyssinica SIL" w:eastAsia="Abyssinica SIL" w:cs="Abyssinica SIL"/>
          <w:color w:val="000000"/>
          <w:szCs w:val="20"/>
        </w:rPr>
      </w:pPr>
      <w:r>
        <w:rPr>
          <w:rFonts w:ascii="Abyssinica SIL" w:hAnsi="Abyssinica SIL"/>
          <w:color w:val="000000"/>
          <w:szCs w:val="20"/>
        </w:rPr>
        <w:t>4.3.14.</w:t>
        <w:tab/>
        <w:t>Implement anti-counterfeit control and measures.</w:t>
      </w:r>
    </w:p>
    <w:p>
      <w:pPr>
        <w:pStyle w:val="NoSpacing"/>
        <w:jc w:val="both"/>
        <w:rPr>
          <w:rFonts w:ascii="Abyssinica SIL" w:hAnsi="Abyssinica SIL" w:eastAsia="Abyssinica SIL" w:cs="Abyssinica SIL"/>
          <w:color w:val="000000"/>
          <w:szCs w:val="20"/>
        </w:rPr>
      </w:pPr>
      <w:r>
        <w:rPr>
          <w:rFonts w:ascii="Abyssinica SIL" w:hAnsi="Abyssinica SIL"/>
          <w:color w:val="000000"/>
          <w:szCs w:val="20"/>
        </w:rPr>
        <w:t>4.3.15.</w:t>
        <w:tab/>
        <w:t>Provide the Manufacturer with sales data.</w:t>
      </w:r>
    </w:p>
    <w:p>
      <w:pPr>
        <w:pStyle w:val="NoSpacing"/>
        <w:jc w:val="both"/>
        <w:rPr>
          <w:rFonts w:ascii="Abyssinica SIL" w:hAnsi="Abyssinica SIL" w:eastAsia="Abyssinica SIL" w:cs="Abyssinica SIL"/>
          <w:szCs w:val="20"/>
        </w:rPr>
      </w:pPr>
      <w:r>
        <w:rPr>
          <w:rFonts w:ascii="Abyssinica SIL" w:hAnsi="Abyssinica SIL"/>
          <w:b/>
          <w:bCs/>
          <w:szCs w:val="20"/>
        </w:rPr>
        <w:t>4.4.</w:t>
        <w:tab/>
      </w:r>
      <w:r>
        <w:rPr>
          <w:rFonts w:ascii="Abyssinica SIL" w:hAnsi="Abyssinica SIL"/>
          <w:bCs/>
          <w:szCs w:val="20"/>
        </w:rPr>
        <w:t>The Distributor shall not:</w:t>
      </w:r>
    </w:p>
    <w:p>
      <w:pPr>
        <w:pStyle w:val="Normal"/>
        <w:pBdr/>
        <w:jc w:val="both"/>
        <w:rPr>
          <w:rFonts w:ascii="Abyssinica SIL" w:hAnsi="Abyssinica SIL" w:eastAsia="Abyssinica SIL" w:cs="Abyssinica SIL"/>
        </w:rPr>
      </w:pPr>
      <w:r>
        <w:rPr>
          <w:rFonts w:ascii="Abyssinica SIL" w:hAnsi="Abyssinica SIL"/>
          <w:szCs w:val="20"/>
        </w:rPr>
        <w:t>4.4.1.</w:t>
        <w:tab/>
      </w:r>
      <w:r>
        <w:rPr>
          <w:rFonts w:ascii="Abyssinica SIL" w:hAnsi="Abyssinica SIL"/>
        </w:rPr>
        <w:t>Use the Activegel trademark without the consent of the Manufacturer.</w:t>
      </w:r>
    </w:p>
    <w:p>
      <w:pPr>
        <w:pStyle w:val="ListParagraph"/>
        <w:pBdr/>
        <w:ind w:left="1276" w:hanging="0"/>
        <w:jc w:val="center"/>
        <w:rPr>
          <w:rFonts w:ascii="Abyssinica SIL" w:hAnsi="Abyssinica SIL" w:eastAsia="Abyssinica SIL" w:cs="Abyssinica SIL"/>
        </w:rPr>
      </w:pPr>
      <w:r>
        <w:rPr/>
        <w:drawing>
          <wp:inline distT="0" distB="0" distL="0" distR="0">
            <wp:extent cx="1858010" cy="84709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0" t="27541" r="0" b="26853"/>
                    <a:stretch>
                      <a:fillRect/>
                    </a:stretch>
                  </pic:blipFill>
                  <pic:spPr bwMode="auto">
                    <a:xfrm>
                      <a:off x="0" y="0"/>
                      <a:ext cx="1858010" cy="847090"/>
                    </a:xfrm>
                    <a:prstGeom prst="rect">
                      <a:avLst/>
                    </a:prstGeom>
                  </pic:spPr>
                </pic:pic>
              </a:graphicData>
            </a:graphic>
          </wp:inline>
        </w:drawing>
      </w:r>
    </w:p>
    <w:p>
      <w:pPr>
        <w:pStyle w:val="Normal"/>
        <w:pBdr/>
        <w:jc w:val="both"/>
        <w:rPr>
          <w:rFonts w:ascii="Abyssinica SIL" w:hAnsi="Abyssinica SIL" w:eastAsia="Abyssinica SIL" w:cs="Abyssinica SIL"/>
        </w:rPr>
      </w:pPr>
      <w:r>
        <w:rPr>
          <w:rFonts w:ascii="Abyssinica SIL" w:hAnsi="Abyssinica SIL"/>
          <w:szCs w:val="20"/>
        </w:rPr>
        <w:t>4.4.2.</w:t>
        <w:tab/>
      </w:r>
      <w:r>
        <w:rPr>
          <w:rFonts w:ascii="Abyssinica SIL" w:hAnsi="Abyssinica SIL"/>
        </w:rPr>
        <w:t>Use the trademark of and refer to the National Centre for Medical Technologies without the consent of the Manufacturer.</w:t>
      </w:r>
      <w:r>
        <w:rPr>
          <w:rFonts w:ascii="Abyssinica SIL" w:hAnsi="Abyssinica SIL"/>
          <w:szCs w:val="21"/>
        </w:rPr>
        <w:t xml:space="preserve"> </w:t>
      </w:r>
    </w:p>
    <w:p>
      <w:pPr>
        <w:pStyle w:val="ListParagraph"/>
        <w:pBdr/>
        <w:ind w:left="1276" w:hanging="0"/>
        <w:jc w:val="center"/>
        <w:rPr>
          <w:rFonts w:ascii="Abyssinica SIL" w:hAnsi="Abyssinica SIL" w:eastAsia="Abyssinica SIL" w:cs="Abyssinica SIL"/>
        </w:rPr>
      </w:pPr>
      <w:r>
        <w:rPr/>
        <w:drawing>
          <wp:inline distT="0" distB="0" distL="0" distR="0">
            <wp:extent cx="1776095" cy="530860"/>
            <wp:effectExtent l="0" t="0" r="0" b="0"/>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3"/>
                    <a:stretch>
                      <a:fillRect/>
                    </a:stretch>
                  </pic:blipFill>
                  <pic:spPr bwMode="auto">
                    <a:xfrm>
                      <a:off x="0" y="0"/>
                      <a:ext cx="1776095" cy="530860"/>
                    </a:xfrm>
                    <a:prstGeom prst="rect">
                      <a:avLst/>
                    </a:prstGeom>
                  </pic:spPr>
                </pic:pic>
              </a:graphicData>
            </a:graphic>
          </wp:inline>
        </w:drawing>
      </w:r>
    </w:p>
    <w:p>
      <w:pPr>
        <w:pStyle w:val="ListParagraph"/>
        <w:pBdr/>
        <w:ind w:left="1276" w:hanging="0"/>
        <w:rPr>
          <w:rFonts w:ascii="Abyssinica SIL" w:hAnsi="Abyssinica SIL" w:eastAsia="Abyssinica SIL" w:cs="Abyssinica SIL"/>
        </w:rPr>
      </w:pPr>
      <w:r>
        <w:rPr>
          <w:rFonts w:eastAsia="Abyssinica SIL" w:cs="Abyssinica SIL" w:ascii="Abyssinica SIL" w:hAnsi="Abyssinica SIL"/>
        </w:rPr>
      </w:r>
    </w:p>
    <w:p>
      <w:pPr>
        <w:pStyle w:val="NoSpacing"/>
        <w:jc w:val="both"/>
        <w:rPr>
          <w:rFonts w:ascii="Abyssinica SIL" w:hAnsi="Abyssinica SIL" w:eastAsia="Abyssinica SIL" w:cs="Abyssinica SIL"/>
        </w:rPr>
      </w:pPr>
      <w:r>
        <w:rPr>
          <w:rFonts w:ascii="Abyssinica SIL" w:hAnsi="Abyssinica SIL"/>
          <w:szCs w:val="20"/>
        </w:rPr>
        <w:t>4.4.3.</w:t>
        <w:tab/>
        <w:t xml:space="preserve">Release information and advertising materials without the consent of the Manufacturer or without a link to the official website of the Manufacturer, activegel.ua. </w:t>
      </w:r>
    </w:p>
    <w:p>
      <w:pPr>
        <w:pStyle w:val="NoSpacing"/>
        <w:jc w:val="both"/>
        <w:rPr>
          <w:rFonts w:ascii="Abyssinica SIL" w:hAnsi="Abyssinica SIL" w:eastAsia="Abyssinica SIL" w:cs="Abyssinica SIL"/>
          <w:szCs w:val="20"/>
        </w:rPr>
      </w:pPr>
      <w:r>
        <w:rPr>
          <w:rFonts w:ascii="Abyssinica SIL" w:hAnsi="Abyssinica SIL"/>
          <w:szCs w:val="20"/>
        </w:rPr>
        <w:t>4.4.4.</w:t>
        <w:tab/>
        <w:t>Release information and advertising materials without identifying itself as the Official Distributor of Activegel.</w:t>
      </w:r>
    </w:p>
    <w:p>
      <w:pPr>
        <w:pStyle w:val="NoSpacing"/>
        <w:jc w:val="both"/>
        <w:rPr>
          <w:rFonts w:ascii="Abyssinica SIL" w:hAnsi="Abyssinica SIL" w:eastAsia="Abyssinica SIL" w:cs="Abyssinica SIL"/>
          <w:szCs w:val="20"/>
        </w:rPr>
      </w:pPr>
      <w:r>
        <w:rPr>
          <w:rFonts w:ascii="Abyssinica SIL" w:hAnsi="Abyssinica SIL"/>
          <w:szCs w:val="20"/>
        </w:rPr>
        <w:t>4.4.5.</w:t>
        <w:tab/>
        <w:t>Produce and release its own videos without the consent of the Manufacturer</w:t>
      </w:r>
    </w:p>
    <w:p>
      <w:pPr>
        <w:pStyle w:val="NoSpacing"/>
        <w:jc w:val="both"/>
        <w:rPr>
          <w:rFonts w:ascii="Abyssinica SIL" w:hAnsi="Abyssinica SIL" w:eastAsia="Abyssinica SIL" w:cs="Abyssinica SIL"/>
          <w:szCs w:val="20"/>
        </w:rPr>
      </w:pPr>
      <w:r>
        <w:rPr>
          <w:rFonts w:ascii="Abyssinica SIL" w:hAnsi="Abyssinica SIL"/>
          <w:szCs w:val="20"/>
        </w:rPr>
        <w:t>4.4.6.</w:t>
        <w:tab/>
        <w:t>Distribute false information about other official distributors of the Products and about the Products in general.</w:t>
      </w:r>
    </w:p>
    <w:p>
      <w:pPr>
        <w:pStyle w:val="NoSpacing"/>
        <w:jc w:val="both"/>
        <w:rPr>
          <w:rFonts w:ascii="Abyssinica SIL" w:hAnsi="Abyssinica SIL" w:eastAsia="Abyssinica SIL" w:cs="Abyssinica SIL"/>
          <w:szCs w:val="21"/>
        </w:rPr>
      </w:pPr>
      <w:r>
        <w:rPr>
          <w:rFonts w:ascii="Abyssinica SIL" w:hAnsi="Abyssinica SIL"/>
          <w:szCs w:val="20"/>
        </w:rPr>
        <w:t>4.4.7.</w:t>
        <w:tab/>
      </w:r>
      <w:r>
        <w:rPr>
          <w:rFonts w:ascii="Abyssinica SIL" w:hAnsi="Abyssinica SIL"/>
        </w:rPr>
        <w:t>Facilitate internal competition between distributors.</w:t>
      </w:r>
    </w:p>
    <w:p>
      <w:pPr>
        <w:pStyle w:val="NoSpacing"/>
        <w:jc w:val="both"/>
        <w:rPr>
          <w:rFonts w:ascii="Abyssinica SIL" w:hAnsi="Abyssinica SIL" w:eastAsia="Abyssinica SIL" w:cs="Abyssinica SIL"/>
          <w:szCs w:val="20"/>
        </w:rPr>
      </w:pPr>
      <w:r>
        <w:rPr>
          <w:rFonts w:ascii="Abyssinica SIL" w:hAnsi="Abyssinica SIL"/>
          <w:szCs w:val="21"/>
        </w:rPr>
        <w:t>4.5.</w:t>
        <w:tab/>
      </w:r>
      <w:r>
        <w:rPr>
          <w:rFonts w:ascii="Abyssinica SIL" w:hAnsi="Abyssinica SIL"/>
          <w:bCs/>
          <w:szCs w:val="20"/>
        </w:rPr>
        <w:t>The Distributor shall be entitled to:</w:t>
      </w:r>
    </w:p>
    <w:p>
      <w:pPr>
        <w:pStyle w:val="NoSpacing"/>
        <w:jc w:val="both"/>
        <w:rPr>
          <w:rFonts w:ascii="Abyssinica SIL" w:hAnsi="Abyssinica SIL" w:eastAsia="Abyssinica SIL" w:cs="Abyssinica SIL"/>
          <w:szCs w:val="20"/>
        </w:rPr>
      </w:pPr>
      <w:r>
        <w:rPr>
          <w:rFonts w:ascii="Abyssinica SIL" w:hAnsi="Abyssinica SIL"/>
          <w:bCs/>
          <w:szCs w:val="20"/>
        </w:rPr>
        <w:t>4.5.1.</w:t>
        <w:tab/>
      </w:r>
      <w:r>
        <w:rPr>
          <w:rFonts w:ascii="Abyssinica SIL" w:hAnsi="Abyssinica SIL"/>
          <w:szCs w:val="20"/>
        </w:rPr>
        <w:t>Sell the Products exclusively in the designated territory.</w:t>
      </w:r>
    </w:p>
    <w:p>
      <w:pPr>
        <w:pStyle w:val="NoSpacing"/>
        <w:jc w:val="both"/>
        <w:rPr>
          <w:rFonts w:ascii="Abyssinica SIL" w:hAnsi="Abyssinica SIL" w:eastAsia="Abyssinica SIL" w:cs="Abyssinica SIL"/>
          <w:szCs w:val="20"/>
        </w:rPr>
      </w:pPr>
      <w:r>
        <w:rPr>
          <w:rFonts w:ascii="Abyssinica SIL" w:hAnsi="Abyssinica SIL"/>
          <w:szCs w:val="20"/>
        </w:rPr>
        <w:t>4.5.</w:t>
      </w:r>
      <w:r>
        <w:rPr>
          <w:rFonts w:ascii="Abyssinica SIL" w:hAnsi="Abyssinica SIL"/>
          <w:szCs w:val="20"/>
          <w:lang w:val="ru-RU"/>
        </w:rPr>
        <w:t>2</w:t>
      </w:r>
      <w:r>
        <w:rPr>
          <w:rFonts w:ascii="Abyssinica SIL" w:hAnsi="Abyssinica SIL"/>
          <w:szCs w:val="20"/>
        </w:rPr>
        <w:t>.</w:t>
        <w:tab/>
        <w:t>Independently set prices and regulate its margins in compliance with an agreed price policy.</w:t>
      </w:r>
    </w:p>
    <w:p>
      <w:pPr>
        <w:pStyle w:val="NoSpacing"/>
        <w:jc w:val="both"/>
        <w:rPr>
          <w:rFonts w:ascii="Abyssinica SIL" w:hAnsi="Abyssinica SIL" w:eastAsia="Abyssinica SIL" w:cs="Abyssinica SIL"/>
          <w:szCs w:val="20"/>
        </w:rPr>
      </w:pPr>
      <w:r>
        <w:rPr>
          <w:rFonts w:ascii="Abyssinica SIL" w:hAnsi="Abyssinica SIL"/>
          <w:szCs w:val="20"/>
        </w:rPr>
        <w:t>4.5.</w:t>
      </w:r>
      <w:r>
        <w:rPr>
          <w:rFonts w:ascii="Abyssinica SIL" w:hAnsi="Abyssinica SIL"/>
          <w:szCs w:val="20"/>
          <w:lang w:val="ru-RU"/>
        </w:rPr>
        <w:t>3</w:t>
      </w:r>
      <w:r>
        <w:rPr>
          <w:rFonts w:ascii="Abyssinica SIL" w:hAnsi="Abyssinica SIL"/>
          <w:szCs w:val="20"/>
        </w:rPr>
        <w:t>. Receive information and marketing support from the Manufacturer in the form of contacts of leads who have contacted the Manufacturer directly from the designated territory.</w:t>
      </w:r>
    </w:p>
    <w:p>
      <w:pPr>
        <w:pStyle w:val="NoSpacing"/>
        <w:jc w:val="both"/>
        <w:rPr>
          <w:rFonts w:ascii="Abyssinica SIL" w:hAnsi="Abyssinica SIL" w:eastAsia="Abyssinica SIL" w:cs="Abyssinica SIL"/>
          <w:b/>
          <w:b/>
          <w:szCs w:val="20"/>
        </w:rPr>
      </w:pPr>
      <w:r>
        <w:rPr>
          <w:rFonts w:ascii="Abyssinica SIL" w:hAnsi="Abyssinica SIL"/>
          <w:szCs w:val="20"/>
        </w:rPr>
        <w:t xml:space="preserve">4.5.4. Receive remuneration for the results of work according to the </w:t>
      </w:r>
      <w:r>
        <w:rPr>
          <w:rFonts w:ascii="Abyssinica SIL" w:hAnsi="Abyssinica SIL"/>
          <w:b/>
          <w:bCs/>
          <w:szCs w:val="20"/>
        </w:rPr>
        <w:t>distributor’s motivation system</w:t>
      </w:r>
      <w:r>
        <w:rPr>
          <w:rFonts w:ascii="Abyssinica SIL" w:hAnsi="Abyssinica SIL"/>
          <w:szCs w:val="20"/>
        </w:rPr>
        <w:t>.</w:t>
      </w:r>
      <w:r>
        <w:rPr>
          <w:rFonts w:ascii="Abyssinica SIL" w:hAnsi="Abyssinica SIL"/>
          <w:b/>
          <w:bCs/>
          <w:szCs w:val="20"/>
        </w:rPr>
        <w:t xml:space="preserve"> </w:t>
      </w:r>
    </w:p>
    <w:p>
      <w:pPr>
        <w:pStyle w:val="NoSpacing"/>
        <w:rPr>
          <w:rFonts w:ascii="Abyssinica SIL" w:hAnsi="Abyssinica SIL" w:eastAsia="Abyssinica SIL" w:cs="Abyssinica SIL"/>
          <w:szCs w:val="20"/>
        </w:rPr>
      </w:pPr>
      <w:r>
        <w:rPr>
          <w:rFonts w:eastAsia="Abyssinica SIL" w:cs="Abyssinica SIL" w:ascii="Abyssinica SIL" w:hAnsi="Abyssinica SIL"/>
          <w:szCs w:val="20"/>
        </w:rPr>
      </w:r>
    </w:p>
    <w:p>
      <w:pPr>
        <w:pStyle w:val="Normal"/>
        <w:pBdr/>
        <w:spacing w:before="0" w:after="240"/>
        <w:jc w:val="center"/>
        <w:rPr>
          <w:rFonts w:ascii="Abyssinica SIL" w:hAnsi="Abyssinica SIL" w:eastAsia="Abyssinica SIL" w:cs="Abyssinica SIL"/>
          <w:b/>
          <w:b/>
          <w:szCs w:val="20"/>
        </w:rPr>
      </w:pPr>
      <w:r>
        <w:rPr>
          <w:rFonts w:ascii="Abyssinica SIL" w:hAnsi="Abyssinica SIL"/>
          <w:b/>
        </w:rPr>
        <w:t>5. TERMS OF DELIVERY.</w:t>
      </w:r>
    </w:p>
    <w:p>
      <w:pPr>
        <w:pStyle w:val="NoSpacing"/>
        <w:jc w:val="both"/>
        <w:rPr>
          <w:rFonts w:ascii="Abyssinica SIL" w:hAnsi="Abyssinica SIL" w:eastAsia="Abyssinica SIL" w:cs="Abyssinica SIL"/>
          <w:color w:val="000000"/>
          <w:szCs w:val="23"/>
        </w:rPr>
      </w:pPr>
      <w:r>
        <w:rPr>
          <w:rFonts w:ascii="Abyssinica SIL" w:hAnsi="Abyssinica SIL"/>
        </w:rPr>
        <w:t>5.1.</w:t>
        <w:tab/>
      </w:r>
      <w:r>
        <w:rPr>
          <w:rFonts w:ascii="Abyssinica SIL" w:hAnsi="Abyssinica SIL"/>
          <w:color w:val="000000"/>
          <w:szCs w:val="23"/>
        </w:rPr>
        <w:t>The Products shall be delivered CIP airport of destination within the above time limits and according to the shipping documents, i.e. a sales contract and an invoice.</w:t>
      </w:r>
    </w:p>
    <w:p>
      <w:pPr>
        <w:pStyle w:val="NoSpacing"/>
        <w:jc w:val="both"/>
        <w:rPr>
          <w:rFonts w:ascii="Abyssinica SIL" w:hAnsi="Abyssinica SIL" w:eastAsia="Abyssinica SIL" w:cs="Abyssinica SIL"/>
          <w:szCs w:val="20"/>
        </w:rPr>
      </w:pPr>
      <w:r>
        <w:rPr>
          <w:rFonts w:ascii="Abyssinica SIL" w:hAnsi="Abyssinica SIL"/>
          <w:color w:val="000000"/>
          <w:szCs w:val="23"/>
        </w:rPr>
        <w:t>5.2.</w:t>
        <w:tab/>
        <w:t>The Manufacturer shall deliver the Products to the destination airport. The Distributor shall further transport the Products to the destination at its own risk and expense.</w:t>
      </w:r>
    </w:p>
    <w:p>
      <w:pPr>
        <w:pStyle w:val="NoSpacing"/>
        <w:jc w:val="both"/>
        <w:rPr>
          <w:rFonts w:ascii="Abyssinica SIL" w:hAnsi="Abyssinica SIL" w:eastAsia="Abyssinica SIL" w:cs="Abyssinica SIL"/>
          <w:color w:val="000000"/>
          <w:szCs w:val="24"/>
        </w:rPr>
      </w:pPr>
      <w:r>
        <w:rPr>
          <w:rFonts w:ascii="Abyssinica SIL" w:hAnsi="Abyssinica SIL"/>
          <w:color w:val="000000"/>
          <w:szCs w:val="23"/>
        </w:rPr>
        <w:t>5.3.</w:t>
        <w:tab/>
        <w:t>The Manufacturer shall bear the costs of delivering the cargo to the destination, ensure customs formalities, pay the necessary taxes and customs duties for the export of the Products and transfer the cargo to the carrier that ensures the delivery of the Products to the destination airport.</w:t>
      </w:r>
    </w:p>
    <w:p>
      <w:pPr>
        <w:pStyle w:val="NoSpacing"/>
        <w:jc w:val="both"/>
        <w:rPr>
          <w:rFonts w:ascii="Abyssinica SIL" w:hAnsi="Abyssinica SIL" w:eastAsia="Abyssinica SIL" w:cs="Abyssinica SIL"/>
          <w:color w:val="000000"/>
          <w:szCs w:val="23"/>
        </w:rPr>
      </w:pPr>
      <w:r>
        <w:rPr>
          <w:rFonts w:ascii="Abyssinica SIL" w:hAnsi="Abyssinica SIL"/>
          <w:color w:val="000000"/>
          <w:szCs w:val="23"/>
        </w:rPr>
        <w:t>5.4.</w:t>
        <w:tab/>
        <w:t>The Distributor shall accept the goods at the point of destination, perform customs clearance and other measures necessary for processing and receipt of the goods and bear all the necessary costs.</w:t>
      </w:r>
    </w:p>
    <w:p>
      <w:pPr>
        <w:pStyle w:val="NoSpacing"/>
        <w:rPr>
          <w:rFonts w:ascii="Abyssinica SIL" w:hAnsi="Abyssinica SIL" w:eastAsia="Abyssinica SIL" w:cs="Abyssinica SIL"/>
          <w:color w:val="000000"/>
          <w:szCs w:val="24"/>
        </w:rPr>
      </w:pPr>
      <w:r>
        <w:rPr>
          <w:rFonts w:eastAsia="Abyssinica SIL" w:cs="Abyssinica SIL" w:ascii="Abyssinica SIL" w:hAnsi="Abyssinica SIL"/>
          <w:color w:val="000000"/>
          <w:szCs w:val="24"/>
        </w:rPr>
      </w:r>
    </w:p>
    <w:p>
      <w:pPr>
        <w:pStyle w:val="Normal"/>
        <w:spacing w:lineRule="exact" w:line="230" w:before="0" w:after="240"/>
        <w:jc w:val="center"/>
        <w:rPr>
          <w:rFonts w:ascii="Abyssinica SIL" w:hAnsi="Abyssinica SIL" w:eastAsia="Abyssinica SIL" w:cs="Abyssinica SIL"/>
          <w:color w:val="000000"/>
          <w:szCs w:val="24"/>
        </w:rPr>
      </w:pPr>
      <w:r>
        <w:rPr>
          <w:rFonts w:ascii="Abyssinica SIL" w:hAnsi="Abyssinica SIL"/>
          <w:b/>
          <w:color w:val="000000"/>
          <w:szCs w:val="24"/>
        </w:rPr>
        <w:t>6. PAYMENT TERMS.</w:t>
      </w:r>
    </w:p>
    <w:p>
      <w:pPr>
        <w:pStyle w:val="Normal"/>
        <w:spacing w:lineRule="exact" w:line="274" w:before="0" w:after="360"/>
        <w:ind w:right="20" w:hanging="0"/>
        <w:jc w:val="both"/>
        <w:rPr>
          <w:rFonts w:ascii="Abyssinica SIL" w:hAnsi="Abyssinica SIL" w:eastAsia="Abyssinica SIL" w:cs="Abyssinica SIL"/>
          <w:color w:val="000000"/>
          <w:szCs w:val="24"/>
        </w:rPr>
      </w:pPr>
      <w:r>
        <w:rPr>
          <w:rFonts w:ascii="Abyssinica SIL" w:hAnsi="Abyssinica SIL"/>
          <w:color w:val="000000"/>
          <w:szCs w:val="23"/>
        </w:rPr>
        <w:t>6.1.</w:t>
        <w:tab/>
        <w:t>The Distributor shall make 100% prepayment for the Products according to the specification, and the First Party shall deliver the Products to the Second Party within 30 days upon receipt of the payment to the current account.</w:t>
      </w:r>
    </w:p>
    <w:p>
      <w:pPr>
        <w:pStyle w:val="Normal"/>
        <w:spacing w:lineRule="exact" w:line="230" w:before="0" w:after="240"/>
        <w:jc w:val="center"/>
        <w:rPr>
          <w:rFonts w:ascii="Abyssinica SIL" w:hAnsi="Abyssinica SIL" w:eastAsia="Abyssinica SIL" w:cs="Abyssinica SIL"/>
          <w:b/>
          <w:b/>
          <w:color w:val="000000"/>
          <w:szCs w:val="24"/>
        </w:rPr>
      </w:pPr>
      <w:r>
        <w:rPr>
          <w:rFonts w:ascii="Abyssinica SIL" w:hAnsi="Abyssinica SIL"/>
          <w:b/>
          <w:color w:val="000000"/>
          <w:szCs w:val="24"/>
        </w:rPr>
        <w:t>7. SANCTIONS AND COMPLAINTS.</w:t>
      </w:r>
    </w:p>
    <w:p>
      <w:pPr>
        <w:pStyle w:val="NoSpacing"/>
        <w:jc w:val="both"/>
        <w:rPr>
          <w:rFonts w:ascii="Abyssinica SIL" w:hAnsi="Abyssinica SIL" w:eastAsia="Abyssinica SIL" w:cs="Abyssinica SIL"/>
          <w:color w:val="000000"/>
          <w:szCs w:val="24"/>
        </w:rPr>
      </w:pPr>
      <w:r>
        <w:rPr>
          <w:rFonts w:ascii="Abyssinica SIL" w:hAnsi="Abyssinica SIL"/>
          <w:color w:val="000000"/>
          <w:szCs w:val="23"/>
        </w:rPr>
        <w:t>7.1.</w:t>
        <w:tab/>
        <w:t>Any claims for shortage or damage of the Products on the way to the destination airport shall be valid subject to timely execution of the report at the airport of arrival in accordance with the established International Air Carriage Rules and shall be submitted to the carrier by the Distributor. If necessary, the Manufacturer can also submit claims to the above parties on behalf of the Distributor.</w:t>
      </w:r>
    </w:p>
    <w:p>
      <w:pPr>
        <w:pStyle w:val="NoSpacing"/>
        <w:spacing w:before="0" w:after="240"/>
        <w:jc w:val="both"/>
        <w:rPr>
          <w:rFonts w:ascii="Abyssinica SIL" w:hAnsi="Abyssinica SIL" w:eastAsia="Abyssinica SIL" w:cs="Abyssinica SIL"/>
          <w:color w:val="000000"/>
          <w:szCs w:val="24"/>
        </w:rPr>
      </w:pPr>
      <w:r>
        <w:rPr>
          <w:rFonts w:ascii="Abyssinica SIL" w:hAnsi="Abyssinica SIL"/>
          <w:color w:val="000000"/>
          <w:szCs w:val="23"/>
        </w:rPr>
        <w:t>7.2.</w:t>
        <w:tab/>
        <w:t>Claims for damage or shortage of the Products detected as they are being loaded on board the aircraft at the airport of shipment shall be submitted to the responsible third parties by the Manufacturer and are its responsibility.</w:t>
      </w:r>
    </w:p>
    <w:p>
      <w:pPr>
        <w:pStyle w:val="Normal"/>
        <w:spacing w:lineRule="exact" w:line="230" w:before="0" w:after="240"/>
        <w:jc w:val="center"/>
        <w:rPr>
          <w:rFonts w:ascii="Abyssinica SIL" w:hAnsi="Abyssinica SIL" w:eastAsia="Abyssinica SIL" w:cs="Abyssinica SIL"/>
          <w:b/>
          <w:b/>
          <w:color w:val="000000"/>
          <w:szCs w:val="24"/>
        </w:rPr>
      </w:pPr>
      <w:r>
        <w:rPr>
          <w:rFonts w:ascii="Abyssinica SIL" w:hAnsi="Abyssinica SIL"/>
          <w:b/>
          <w:color w:val="000000"/>
          <w:szCs w:val="24"/>
        </w:rPr>
        <w:t>8. FORCE MAJEURE.</w:t>
      </w:r>
    </w:p>
    <w:p>
      <w:pPr>
        <w:pStyle w:val="Normal"/>
        <w:spacing w:lineRule="exact" w:line="274" w:before="0" w:after="275"/>
        <w:ind w:left="20" w:right="20" w:hanging="0"/>
        <w:jc w:val="both"/>
        <w:rPr>
          <w:rFonts w:ascii="Abyssinica SIL" w:hAnsi="Abyssinica SIL" w:eastAsia="Abyssinica SIL" w:cs="Abyssinica SIL"/>
          <w:color w:val="000000"/>
          <w:szCs w:val="24"/>
        </w:rPr>
      </w:pPr>
      <w:r>
        <w:rPr>
          <w:rFonts w:ascii="Abyssinica SIL" w:hAnsi="Abyssinica SIL"/>
          <w:color w:val="000000"/>
          <w:szCs w:val="23"/>
        </w:rPr>
        <w:t>8.1.</w:t>
        <w:tab/>
        <w:t>In case of force majeure, the performance hereof shall be postponed for the duration thereof. In case of a delay of more than four months due to force majeure, the Parties shall be entitled to withdraw from this Agreement.</w:t>
      </w:r>
    </w:p>
    <w:p>
      <w:pPr>
        <w:pStyle w:val="Normal"/>
        <w:spacing w:lineRule="exact" w:line="230" w:before="0" w:after="240"/>
        <w:jc w:val="center"/>
        <w:rPr>
          <w:rFonts w:ascii="Abyssinica SIL" w:hAnsi="Abyssinica SIL" w:eastAsia="Abyssinica SIL" w:cs="Abyssinica SIL"/>
          <w:b/>
          <w:b/>
          <w:color w:val="000000"/>
          <w:szCs w:val="24"/>
        </w:rPr>
      </w:pPr>
      <w:r>
        <w:rPr>
          <w:rFonts w:ascii="Abyssinica SIL" w:hAnsi="Abyssinica SIL"/>
          <w:b/>
          <w:color w:val="000000"/>
          <w:szCs w:val="24"/>
        </w:rPr>
        <w:t>9. DISPUTE RESOLUTION.</w:t>
      </w:r>
    </w:p>
    <w:p>
      <w:pPr>
        <w:pStyle w:val="Normal"/>
        <w:spacing w:lineRule="exact" w:line="274" w:before="0" w:after="240"/>
        <w:ind w:left="20" w:right="20" w:hanging="0"/>
        <w:jc w:val="both"/>
        <w:rPr>
          <w:rFonts w:ascii="Abyssinica SIL" w:hAnsi="Abyssinica SIL" w:eastAsia="Abyssinica SIL" w:cs="Abyssinica SIL"/>
          <w:color w:val="000000"/>
          <w:szCs w:val="24"/>
        </w:rPr>
      </w:pPr>
      <w:r>
        <w:rPr>
          <w:rFonts w:ascii="Abyssinica SIL" w:hAnsi="Abyssinica SIL"/>
          <w:color w:val="000000"/>
          <w:szCs w:val="23"/>
        </w:rPr>
        <w:t>9.1.</w:t>
        <w:tab/>
        <w:t>If any disputes arise out of or in connection with this Agreement, the Parties shall resolve them by the conciliation of their interests. If the disputes remain unresolved, the Parties shall submit them to the Arbitration Court of Ukraine.</w:t>
      </w:r>
      <w:r>
        <w:rPr>
          <w:rFonts w:ascii="Abyssinica SIL" w:hAnsi="Abyssinica SIL"/>
          <w:color w:val="000000"/>
          <w:szCs w:val="24"/>
        </w:rPr>
        <w:t xml:space="preserve"> </w:t>
      </w:r>
      <w:r>
        <w:rPr>
          <w:rFonts w:ascii="Abyssinica SIL" w:hAnsi="Abyssinica SIL"/>
          <w:color w:val="000000"/>
          <w:szCs w:val="23"/>
        </w:rPr>
        <w:t>The decision of the Arbitration Court is final and binding on both Parties.</w:t>
      </w:r>
    </w:p>
    <w:p>
      <w:pPr>
        <w:pStyle w:val="Normal"/>
        <w:spacing w:lineRule="exact" w:line="230" w:before="0" w:after="240"/>
        <w:ind w:left="20" w:hanging="0"/>
        <w:jc w:val="center"/>
        <w:rPr>
          <w:rFonts w:ascii="Abyssinica SIL" w:hAnsi="Abyssinica SIL" w:eastAsia="Abyssinica SIL" w:cs="Abyssinica SIL"/>
          <w:b/>
          <w:b/>
          <w:bCs/>
          <w:szCs w:val="23"/>
        </w:rPr>
      </w:pPr>
      <w:r>
        <w:rPr>
          <w:rFonts w:ascii="Abyssinica SIL" w:hAnsi="Abyssinica SIL"/>
          <w:b/>
          <w:bCs/>
          <w:szCs w:val="23"/>
        </w:rPr>
        <w:t>10. MISCELLANEOUS.</w:t>
      </w:r>
    </w:p>
    <w:p>
      <w:pPr>
        <w:pStyle w:val="NoSpacing"/>
        <w:jc w:val="both"/>
        <w:rPr>
          <w:rFonts w:ascii="Abyssinica SIL" w:hAnsi="Abyssinica SIL" w:eastAsia="Abyssinica SIL" w:cs="Abyssinica SIL"/>
          <w:szCs w:val="23"/>
        </w:rPr>
      </w:pPr>
      <w:r>
        <w:rPr>
          <w:rFonts w:ascii="Abyssinica SIL" w:hAnsi="Abyssinica SIL"/>
          <w:bCs/>
          <w:szCs w:val="23"/>
        </w:rPr>
        <w:t>10.1.</w:t>
        <w:tab/>
        <w:t>This Agreement is made in four copies, two in Russian and two in English, two copies for each Party.</w:t>
      </w:r>
    </w:p>
    <w:p>
      <w:pPr>
        <w:pStyle w:val="NoSpacing"/>
        <w:jc w:val="both"/>
        <w:rPr>
          <w:rFonts w:ascii="Abyssinica SIL" w:hAnsi="Abyssinica SIL" w:eastAsia="Abyssinica SIL" w:cs="Abyssinica SIL"/>
          <w:b/>
          <w:b/>
          <w:szCs w:val="23"/>
        </w:rPr>
      </w:pPr>
      <w:r>
        <w:rPr>
          <w:rFonts w:ascii="Abyssinica SIL" w:hAnsi="Abyssinica SIL"/>
          <w:bCs/>
          <w:szCs w:val="23"/>
        </w:rPr>
        <w:t>10.2.</w:t>
        <w:tab/>
        <w:t>This Agreement enters into force upon its signing by the authorised persons of the Parties and shall be valid for three (3) years.</w:t>
      </w:r>
    </w:p>
    <w:p>
      <w:pPr>
        <w:pStyle w:val="NoSpacing"/>
        <w:jc w:val="both"/>
        <w:rPr>
          <w:rFonts w:ascii="Abyssinica SIL" w:hAnsi="Abyssinica SIL" w:eastAsia="Abyssinica SIL" w:cs="Abyssinica SIL"/>
          <w:bCs/>
          <w:szCs w:val="23"/>
        </w:rPr>
      </w:pPr>
      <w:r>
        <w:rPr>
          <w:rFonts w:ascii="Abyssinica SIL" w:hAnsi="Abyssinica SIL"/>
          <w:bCs/>
          <w:szCs w:val="23"/>
        </w:rPr>
        <w:t>10.3.</w:t>
        <w:tab/>
        <w:t>This Agreement is a strictly confidential document.</w:t>
      </w:r>
    </w:p>
    <w:p>
      <w:pPr>
        <w:pStyle w:val="NoSpacing"/>
        <w:jc w:val="both"/>
        <w:rPr>
          <w:rFonts w:ascii="Abyssinica SIL" w:hAnsi="Abyssinica SIL" w:eastAsia="Abyssinica SIL" w:cs="Abyssinica SIL"/>
          <w:bCs/>
          <w:szCs w:val="23"/>
        </w:rPr>
      </w:pPr>
      <w:r>
        <w:rPr>
          <w:rFonts w:ascii="Abyssinica SIL" w:hAnsi="Abyssinica SIL"/>
          <w:bCs/>
          <w:szCs w:val="23"/>
        </w:rPr>
        <w:t>Failure by the Second Party to comply with Clauses З.1, 4.2, 6 shall entail termination hereof.</w:t>
      </w:r>
    </w:p>
    <w:p>
      <w:pPr>
        <w:pStyle w:val="NoSpacing"/>
        <w:jc w:val="both"/>
        <w:rPr>
          <w:rFonts w:ascii="Abyssinica SIL" w:hAnsi="Abyssinica SIL" w:eastAsia="Abyssinica SIL" w:cs="Abyssinica SIL"/>
          <w:bCs/>
          <w:szCs w:val="23"/>
        </w:rPr>
      </w:pPr>
      <w:r>
        <w:rPr>
          <w:rFonts w:ascii="Abyssinica SIL" w:hAnsi="Abyssinica SIL"/>
          <w:bCs/>
          <w:szCs w:val="23"/>
        </w:rPr>
        <w:t>This Agreement may be extended for another period agreed by the Parties subject to the mutual consent of the parties and the signing of the relevant documents.</w:t>
      </w:r>
    </w:p>
    <w:p>
      <w:pPr>
        <w:pStyle w:val="NoSpacing"/>
        <w:jc w:val="both"/>
        <w:rPr>
          <w:rFonts w:ascii="Abyssinica SIL" w:hAnsi="Abyssinica SIL" w:eastAsia="Abyssinica SIL" w:cs="Abyssinica SIL"/>
          <w:b/>
          <w:b/>
          <w:bCs/>
          <w:szCs w:val="23"/>
        </w:rPr>
      </w:pPr>
      <w:r>
        <w:rPr>
          <w:rFonts w:ascii="Abyssinica SIL" w:hAnsi="Abyssinica SIL"/>
          <w:bCs/>
          <w:szCs w:val="23"/>
        </w:rPr>
        <w:t>The matters uncovered by this Agreement will be discussed separately.</w:t>
      </w:r>
    </w:p>
    <w:p>
      <w:pPr>
        <w:pStyle w:val="Normal"/>
        <w:spacing w:lineRule="exact" w:line="230" w:before="0" w:after="314"/>
        <w:ind w:left="380" w:hanging="0"/>
        <w:jc w:val="center"/>
        <w:rPr>
          <w:rFonts w:ascii="Abyssinica SIL" w:hAnsi="Abyssinica SIL" w:eastAsia="Abyssinica SIL" w:cs="Abyssinica SIL"/>
          <w:b/>
          <w:b/>
          <w:color w:val="000000"/>
          <w:szCs w:val="23"/>
        </w:rPr>
      </w:pPr>
      <w:r>
        <w:rPr>
          <w:rFonts w:eastAsia="Abyssinica SIL" w:cs="Abyssinica SIL" w:ascii="Abyssinica SIL" w:hAnsi="Abyssinica SIL"/>
          <w:b/>
          <w:color w:val="000000"/>
          <w:szCs w:val="23"/>
        </w:rPr>
      </w:r>
    </w:p>
    <w:p>
      <w:pPr>
        <w:pStyle w:val="Normal"/>
        <w:spacing w:lineRule="exact" w:line="230" w:before="0" w:after="240"/>
        <w:ind w:left="380" w:hanging="0"/>
        <w:jc w:val="center"/>
        <w:rPr>
          <w:rFonts w:ascii="Abyssinica SIL" w:hAnsi="Abyssinica SIL" w:eastAsia="Abyssinica SIL" w:cs="Abyssinica SIL"/>
          <w:b/>
          <w:b/>
          <w:color w:val="000000"/>
          <w:szCs w:val="23"/>
        </w:rPr>
      </w:pPr>
      <w:r>
        <w:rPr>
          <w:rFonts w:ascii="Abyssinica SIL" w:hAnsi="Abyssinica SIL"/>
          <w:b/>
          <w:color w:val="000000" w:themeColor="text1"/>
          <w:szCs w:val="23"/>
        </w:rPr>
        <w:t>DETAILS:</w:t>
      </w:r>
      <w:bookmarkStart w:id="0" w:name="_GoBack"/>
      <w:bookmarkEnd w:id="0"/>
    </w:p>
    <w:tbl>
      <w:tblPr>
        <w:tblStyle w:val="af4"/>
        <w:tblW w:w="9502" w:type="dxa"/>
        <w:jc w:val="left"/>
        <w:tblInd w:w="-147" w:type="dxa"/>
        <w:tblLayout w:type="fixed"/>
        <w:tblCellMar>
          <w:top w:w="0" w:type="dxa"/>
          <w:left w:w="108" w:type="dxa"/>
          <w:bottom w:w="0" w:type="dxa"/>
          <w:right w:w="108" w:type="dxa"/>
        </w:tblCellMar>
        <w:tblLook w:val="04a0" w:noVBand="1" w:noHBand="0" w:lastColumn="0" w:firstColumn="1" w:lastRow="0" w:firstRow="1"/>
      </w:tblPr>
      <w:tblGrid>
        <w:gridCol w:w="4824"/>
        <w:gridCol w:w="4677"/>
      </w:tblGrid>
      <w:tr>
        <w:trPr/>
        <w:tc>
          <w:tcPr>
            <w:tcW w:w="4824" w:type="dxa"/>
            <w:tcBorders/>
          </w:tcPr>
          <w:tbl>
            <w:tblPr>
              <w:tblW w:w="4066" w:type="dxa"/>
              <w:jc w:val="left"/>
              <w:tblInd w:w="0" w:type="dxa"/>
              <w:tblLayout w:type="fixed"/>
              <w:tblCellMar>
                <w:top w:w="0" w:type="dxa"/>
                <w:left w:w="10" w:type="dxa"/>
                <w:bottom w:w="0" w:type="dxa"/>
                <w:right w:w="10" w:type="dxa"/>
              </w:tblCellMar>
              <w:tblLook w:val="04a0" w:noVBand="1" w:noHBand="0" w:lastColumn="0" w:firstColumn="1" w:lastRow="0" w:firstRow="1"/>
            </w:tblPr>
            <w:tblGrid>
              <w:gridCol w:w="4066"/>
            </w:tblGrid>
            <w:tr>
              <w:trPr>
                <w:trHeight w:val="274" w:hRule="exact"/>
              </w:trPr>
              <w:tc>
                <w:tcPr>
                  <w:tcW w:w="4066" w:type="dxa"/>
                  <w:tcBorders/>
                  <w:shd w:color="auto" w:fill="FFFFFF" w:val="clear"/>
                  <w:vAlign w:val="bottom"/>
                </w:tcPr>
                <w:p>
                  <w:pPr>
                    <w:pStyle w:val="13"/>
                    <w:widowControl w:val="false"/>
                    <w:shd w:val="clear" w:color="auto" w:fill="auto"/>
                    <w:spacing w:lineRule="exact" w:line="230" w:before="0" w:after="0"/>
                    <w:ind w:left="60" w:hanging="0"/>
                    <w:jc w:val="left"/>
                    <w:rPr>
                      <w:rFonts w:ascii="Abyssinica SIL" w:hAnsi="Abyssinica SIL" w:eastAsia="Abyssinica SIL" w:cs="Abyssinica SIL"/>
                      <w:b w:val="false"/>
                      <w:b w:val="false"/>
                      <w:sz w:val="22"/>
                    </w:rPr>
                  </w:pPr>
                  <w:r>
                    <w:rPr>
                      <w:rStyle w:val="115pt"/>
                      <w:rFonts w:ascii="Abyssinica SIL" w:hAnsi="Abyssinica SIL"/>
                      <w:b/>
                      <w:sz w:val="22"/>
                    </w:rPr>
                    <w:t>Seal and authorised</w:t>
                  </w:r>
                </w:p>
              </w:tc>
            </w:tr>
            <w:tr>
              <w:trPr>
                <w:trHeight w:val="466" w:hRule="exact"/>
              </w:trPr>
              <w:tc>
                <w:tcPr>
                  <w:tcW w:w="4066" w:type="dxa"/>
                  <w:tcBorders/>
                  <w:shd w:color="auto" w:fill="FFFFFF" w:val="clear"/>
                </w:tcPr>
                <w:p>
                  <w:pPr>
                    <w:pStyle w:val="13"/>
                    <w:widowControl w:val="false"/>
                    <w:shd w:val="clear" w:color="auto" w:fill="auto"/>
                    <w:spacing w:lineRule="exact" w:line="230" w:before="0" w:after="0"/>
                    <w:ind w:left="60" w:hanging="0"/>
                    <w:jc w:val="left"/>
                    <w:rPr>
                      <w:rStyle w:val="115pt"/>
                      <w:rFonts w:ascii="Abyssinica SIL" w:hAnsi="Abyssinica SIL" w:eastAsia="Abyssinica SIL" w:cs="Abyssinica SIL"/>
                      <w:b/>
                      <w:b/>
                      <w:sz w:val="22"/>
                    </w:rPr>
                  </w:pPr>
                  <w:r>
                    <w:rPr>
                      <w:rStyle w:val="115pt"/>
                      <w:rFonts w:ascii="Abyssinica SIL" w:hAnsi="Abyssinica SIL"/>
                      <w:b/>
                      <w:sz w:val="22"/>
                    </w:rPr>
                    <w:t>signature of the Manufacturer:</w:t>
                  </w:r>
                </w:p>
                <w:p>
                  <w:pPr>
                    <w:pStyle w:val="13"/>
                    <w:widowControl w:val="false"/>
                    <w:shd w:val="clear" w:color="auto" w:fill="auto"/>
                    <w:spacing w:lineRule="exact" w:line="230" w:before="0" w:after="0"/>
                    <w:ind w:left="60" w:hanging="0"/>
                    <w:jc w:val="left"/>
                    <w:rPr>
                      <w:rStyle w:val="115pt"/>
                      <w:rFonts w:ascii="Abyssinica SIL" w:hAnsi="Abyssinica SIL" w:eastAsia="Abyssinica SIL" w:cs="Abyssinica SIL"/>
                      <w:b/>
                      <w:b/>
                      <w:sz w:val="22"/>
                    </w:rPr>
                  </w:pPr>
                  <w:r>
                    <w:rPr>
                      <w:rFonts w:eastAsia="Abyssinica SIL" w:cs="Abyssinica SIL" w:ascii="Abyssinica SIL" w:hAnsi="Abyssinica SIL"/>
                      <w:b/>
                      <w:sz w:val="22"/>
                    </w:rPr>
                  </w:r>
                </w:p>
                <w:p>
                  <w:pPr>
                    <w:pStyle w:val="13"/>
                    <w:widowControl w:val="false"/>
                    <w:shd w:val="clear" w:color="auto" w:fill="auto"/>
                    <w:spacing w:lineRule="exact" w:line="230" w:before="0" w:after="0"/>
                    <w:ind w:left="60" w:hanging="0"/>
                    <w:jc w:val="left"/>
                    <w:rPr>
                      <w:rStyle w:val="115pt"/>
                      <w:rFonts w:ascii="Abyssinica SIL" w:hAnsi="Abyssinica SIL" w:eastAsia="Abyssinica SIL" w:cs="Abyssinica SIL"/>
                      <w:b/>
                      <w:b/>
                      <w:sz w:val="22"/>
                    </w:rPr>
                  </w:pPr>
                  <w:r>
                    <w:rPr>
                      <w:rFonts w:eastAsia="Abyssinica SIL" w:cs="Abyssinica SIL" w:ascii="Abyssinica SIL" w:hAnsi="Abyssinica SIL"/>
                      <w:b/>
                      <w:sz w:val="22"/>
                    </w:rPr>
                  </w:r>
                </w:p>
                <w:p>
                  <w:pPr>
                    <w:pStyle w:val="13"/>
                    <w:widowControl w:val="false"/>
                    <w:shd w:val="clear" w:color="auto" w:fill="auto"/>
                    <w:spacing w:lineRule="exact" w:line="230" w:before="0" w:after="0"/>
                    <w:ind w:left="60" w:hanging="0"/>
                    <w:jc w:val="left"/>
                    <w:rPr>
                      <w:rStyle w:val="115pt"/>
                      <w:rFonts w:ascii="Abyssinica SIL" w:hAnsi="Abyssinica SIL" w:eastAsia="Abyssinica SIL" w:cs="Abyssinica SIL"/>
                      <w:b/>
                      <w:b/>
                      <w:sz w:val="22"/>
                    </w:rPr>
                  </w:pPr>
                  <w:r>
                    <w:rPr>
                      <w:rFonts w:eastAsia="Abyssinica SIL" w:cs="Abyssinica SIL" w:ascii="Abyssinica SIL" w:hAnsi="Abyssinica SIL"/>
                      <w:b/>
                      <w:sz w:val="22"/>
                    </w:rPr>
                  </w:r>
                </w:p>
                <w:p>
                  <w:pPr>
                    <w:pStyle w:val="13"/>
                    <w:widowControl w:val="false"/>
                    <w:shd w:val="clear" w:color="auto" w:fill="auto"/>
                    <w:spacing w:lineRule="exact" w:line="230" w:before="0" w:after="0"/>
                    <w:ind w:left="60" w:hanging="0"/>
                    <w:jc w:val="left"/>
                    <w:rPr>
                      <w:rStyle w:val="115pt"/>
                      <w:rFonts w:ascii="Abyssinica SIL" w:hAnsi="Abyssinica SIL" w:eastAsia="Abyssinica SIL" w:cs="Abyssinica SIL"/>
                      <w:b/>
                      <w:b/>
                      <w:sz w:val="22"/>
                    </w:rPr>
                  </w:pPr>
                  <w:r>
                    <w:rPr>
                      <w:rFonts w:eastAsia="Abyssinica SIL" w:cs="Abyssinica SIL" w:ascii="Abyssinica SIL" w:hAnsi="Abyssinica SIL"/>
                      <w:b/>
                      <w:sz w:val="22"/>
                    </w:rPr>
                  </w:r>
                </w:p>
                <w:p>
                  <w:pPr>
                    <w:pStyle w:val="13"/>
                    <w:widowControl w:val="false"/>
                    <w:shd w:val="clear" w:color="auto" w:fill="auto"/>
                    <w:spacing w:lineRule="exact" w:line="230" w:before="0" w:after="0"/>
                    <w:ind w:left="60" w:hanging="0"/>
                    <w:jc w:val="left"/>
                    <w:rPr>
                      <w:rFonts w:ascii="Abyssinica SIL" w:hAnsi="Abyssinica SIL" w:eastAsia="Abyssinica SIL" w:cs="Abyssinica SIL"/>
                      <w:b w:val="false"/>
                      <w:b w:val="false"/>
                      <w:sz w:val="22"/>
                    </w:rPr>
                  </w:pPr>
                  <w:r>
                    <w:rPr>
                      <w:rFonts w:eastAsia="Abyssinica SIL" w:cs="Abyssinica SIL" w:ascii="Abyssinica SIL" w:hAnsi="Abyssinica SIL"/>
                      <w:b w:val="false"/>
                      <w:sz w:val="22"/>
                    </w:rPr>
                  </w:r>
                </w:p>
                <w:p>
                  <w:pPr>
                    <w:pStyle w:val="13"/>
                    <w:widowControl w:val="false"/>
                    <w:shd w:val="clear" w:color="auto" w:fill="auto"/>
                    <w:spacing w:lineRule="exact" w:line="230" w:before="0" w:after="0"/>
                    <w:ind w:left="60" w:hanging="0"/>
                    <w:jc w:val="left"/>
                    <w:rPr>
                      <w:rFonts w:ascii="Abyssinica SIL" w:hAnsi="Abyssinica SIL" w:eastAsia="Abyssinica SIL" w:cs="Abyssinica SIL"/>
                      <w:b w:val="false"/>
                      <w:b w:val="false"/>
                      <w:sz w:val="22"/>
                    </w:rPr>
                  </w:pPr>
                  <w:r>
                    <w:rPr>
                      <w:rFonts w:eastAsia="Abyssinica SIL" w:cs="Abyssinica SIL" w:ascii="Abyssinica SIL" w:hAnsi="Abyssinica SIL"/>
                      <w:b w:val="false"/>
                      <w:sz w:val="22"/>
                    </w:rPr>
                  </w:r>
                </w:p>
              </w:tc>
            </w:tr>
          </w:tbl>
          <w:tbl>
            <w:tblPr>
              <w:tblStyle w:val="af4"/>
              <w:tblW w:w="4786"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4786"/>
            </w:tblGrid>
            <w:tr>
              <w:trPr/>
              <w:tc>
                <w:tcPr>
                  <w:tcW w:w="4786"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rPr>
                  </w:pPr>
                  <w:r>
                    <w:rPr>
                      <w:rFonts w:ascii="Abyssinica SIL" w:hAnsi="Abyssinica SIL"/>
                      <w:kern w:val="0"/>
                      <w:sz w:val="22"/>
                      <w:szCs w:val="22"/>
                      <w:lang w:val="en-GB" w:eastAsia="en-US" w:bidi="ar-SA"/>
                    </w:rPr>
                    <w:t>National Centre for Medical Technologies LLC</w:t>
                  </w:r>
                </w:p>
              </w:tc>
            </w:tr>
            <w:tr>
              <w:trPr/>
              <w:tc>
                <w:tcPr>
                  <w:tcW w:w="4786"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rPr>
                  </w:pPr>
                  <w:r>
                    <w:rPr>
                      <w:rFonts w:ascii="Abyssinica SIL" w:hAnsi="Abyssinica SIL"/>
                      <w:kern w:val="0"/>
                      <w:sz w:val="22"/>
                      <w:szCs w:val="22"/>
                      <w:lang w:val="en-GB" w:eastAsia="en-US" w:bidi="ar-SA"/>
                    </w:rPr>
                    <w:t>1 V. Makukha Str., Office 29</w:t>
                  </w:r>
                </w:p>
                <w:p>
                  <w:pPr>
                    <w:pStyle w:val="Normal"/>
                    <w:widowControl/>
                    <w:spacing w:lineRule="auto" w:line="240" w:before="0" w:after="0"/>
                    <w:jc w:val="left"/>
                    <w:rPr>
                      <w:rFonts w:ascii="Abyssinica SIL" w:hAnsi="Abyssinica SIL" w:eastAsia="Abyssinica SIL" w:cs="Abyssinica SIL"/>
                    </w:rPr>
                  </w:pPr>
                  <w:r>
                    <w:rPr>
                      <w:rFonts w:ascii="Abyssinica SIL" w:hAnsi="Abyssinica SIL"/>
                      <w:kern w:val="0"/>
                      <w:sz w:val="22"/>
                      <w:szCs w:val="22"/>
                      <w:lang w:val="en-GB" w:eastAsia="en-US" w:bidi="ar-SA"/>
                    </w:rPr>
                    <w:t xml:space="preserve">Kyiv, 03113, Ukraine </w:t>
                  </w:r>
                </w:p>
              </w:tc>
            </w:tr>
            <w:tr>
              <w:trPr/>
              <w:tc>
                <w:tcPr>
                  <w:tcW w:w="4786" w:type="dxa"/>
                  <w:tcBorders>
                    <w:top w:val="nil"/>
                    <w:left w:val="nil"/>
                    <w:bottom w:val="nil"/>
                    <w:right w:val="nil"/>
                  </w:tcBorders>
                </w:tcPr>
                <w:p>
                  <w:pPr>
                    <w:pStyle w:val="Normal"/>
                    <w:widowControl/>
                    <w:spacing w:lineRule="auto" w:line="240" w:before="0" w:after="0"/>
                    <w:jc w:val="left"/>
                    <w:rPr>
                      <w:rFonts w:ascii="Abyssinica SIL" w:hAnsi="Abyssinica SIL" w:eastAsia="Abyssinica SIL" w:cs="Abyssinica SIL"/>
                    </w:rPr>
                  </w:pPr>
                  <w:r>
                    <w:rPr>
                      <w:rFonts w:ascii="Abyssinica SIL" w:hAnsi="Abyssinica SIL"/>
                      <w:kern w:val="0"/>
                      <w:sz w:val="22"/>
                      <w:szCs w:val="22"/>
                      <w:lang w:val="en-GB" w:eastAsia="en-US" w:bidi="ar-SA"/>
                    </w:rPr>
                    <w:t>+38 044 501 92 48</w:t>
                  </w:r>
                </w:p>
                <w:p>
                  <w:pPr>
                    <w:pStyle w:val="Normal"/>
                    <w:widowControl/>
                    <w:spacing w:lineRule="auto" w:line="240" w:before="0" w:after="0"/>
                    <w:jc w:val="left"/>
                    <w:rPr>
                      <w:rFonts w:ascii="Abyssinica SIL" w:hAnsi="Abyssinica SIL" w:eastAsia="Abyssinica SIL" w:cs="Abyssinica SIL"/>
                    </w:rPr>
                  </w:pPr>
                  <w:r>
                    <w:rPr>
                      <w:rFonts w:eastAsia="Abyssinica SIL" w:cs="Abyssinica SIL" w:ascii="Abyssinica SIL" w:hAnsi="Abyssinica SIL"/>
                      <w:kern w:val="0"/>
                      <w:sz w:val="22"/>
                      <w:szCs w:val="22"/>
                      <w:lang w:val="en-GB" w:eastAsia="en-US" w:bidi="ar-SA"/>
                    </w:rPr>
                  </w:r>
                </w:p>
              </w:tc>
            </w:tr>
          </w:tbl>
          <w:tbl>
            <w:tblPr>
              <w:tblW w:w="4332" w:type="dxa"/>
              <w:jc w:val="left"/>
              <w:tblInd w:w="0" w:type="dxa"/>
              <w:tblLayout w:type="fixed"/>
              <w:tblCellMar>
                <w:top w:w="0" w:type="dxa"/>
                <w:left w:w="108" w:type="dxa"/>
                <w:bottom w:w="0" w:type="dxa"/>
                <w:right w:w="108" w:type="dxa"/>
              </w:tblCellMar>
              <w:tblLook w:val="00a0" w:noVBand="0" w:noHBand="0" w:lastColumn="0" w:firstColumn="1" w:lastRow="0" w:firstRow="1"/>
            </w:tblPr>
            <w:tblGrid>
              <w:gridCol w:w="4332"/>
            </w:tblGrid>
            <w:tr>
              <w:trPr>
                <w:trHeight w:val="2062" w:hRule="atLeast"/>
              </w:trPr>
              <w:tc>
                <w:tcPr>
                  <w:tcW w:w="4332" w:type="dxa"/>
                  <w:tcBorders/>
                </w:tcPr>
                <w:p>
                  <w:pPr>
                    <w:pStyle w:val="Normal"/>
                    <w:widowControl w:val="false"/>
                    <w:spacing w:lineRule="auto" w:line="240" w:before="0" w:after="0"/>
                    <w:rPr>
                      <w:rFonts w:ascii="Abyssinica SIL" w:hAnsi="Abyssinica SIL" w:eastAsia="Abyssinica SIL" w:cs="Abyssinica SIL"/>
                      <w:b/>
                      <w:b/>
                    </w:rPr>
                  </w:pPr>
                  <w:r>
                    <w:rPr>
                      <w:rFonts w:ascii="Abyssinica SIL" w:hAnsi="Abyssinica SIL"/>
                      <w:b/>
                    </w:rPr>
                    <w:t>Banking Details:</w:t>
                  </w:r>
                </w:p>
                <w:p>
                  <w:pPr>
                    <w:pStyle w:val="Normal"/>
                    <w:widowControl w:val="false"/>
                    <w:spacing w:lineRule="auto" w:line="240" w:before="0" w:after="0"/>
                    <w:rPr>
                      <w:rFonts w:ascii="Abyssinica SIL" w:hAnsi="Abyssinica SIL" w:eastAsia="Abyssinica SIL" w:cs="Abyssinica SIL"/>
                    </w:rPr>
                  </w:pPr>
                  <w:r>
                    <w:rPr>
                      <w:rFonts w:ascii="Abyssinica SIL" w:hAnsi="Abyssinica SIL"/>
                    </w:rPr>
                    <w:t>Beneficiary’s Bank:</w:t>
                  </w:r>
                </w:p>
                <w:p>
                  <w:pPr>
                    <w:pStyle w:val="Normal"/>
                    <w:widowControl w:val="false"/>
                    <w:spacing w:lineRule="auto" w:line="240" w:before="0" w:after="0"/>
                    <w:ind w:firstLine="70"/>
                    <w:jc w:val="both"/>
                    <w:rPr>
                      <w:rFonts w:ascii="Arial" w:hAnsi="Arial" w:eastAsia="Times New Roman" w:cs="Arial"/>
                    </w:rPr>
                  </w:pPr>
                  <w:r>
                    <w:rPr>
                      <w:rFonts w:ascii="Arial" w:hAnsi="Arial"/>
                    </w:rPr>
                    <w:t xml:space="preserve">Acc: </w:t>
                  </w:r>
                  <w:r>
                    <w:rPr>
                      <w:rFonts w:ascii="Arial" w:hAnsi="Arial"/>
                      <w:color w:val="222222"/>
                      <w:shd w:fill="FFFFFF" w:val="clear"/>
                    </w:rPr>
                    <w:t>UA923006140000026004500136337 </w:t>
                  </w:r>
                  <w:r>
                    <w:rPr>
                      <w:rFonts w:ascii="Arial" w:hAnsi="Arial"/>
                    </w:rPr>
                    <w:t xml:space="preserve"> РJSC “CREDIT AGRICOLE BANK”</w:t>
                  </w:r>
                </w:p>
                <w:p>
                  <w:pPr>
                    <w:pStyle w:val="Normal"/>
                    <w:widowControl w:val="false"/>
                    <w:spacing w:lineRule="auto" w:line="240" w:before="0" w:after="0"/>
                    <w:jc w:val="both"/>
                    <w:rPr>
                      <w:rFonts w:ascii="Arial" w:hAnsi="Arial" w:eastAsia="Times New Roman" w:cs="Arial"/>
                    </w:rPr>
                  </w:pPr>
                  <w:r>
                    <w:rPr>
                      <w:rFonts w:ascii="Arial" w:hAnsi="Arial"/>
                    </w:rPr>
                    <w:t xml:space="preserve"> </w:t>
                  </w:r>
                  <w:r>
                    <w:rPr>
                      <w:rFonts w:ascii="Arial" w:hAnsi="Arial"/>
                    </w:rPr>
                    <w:t>42/4,Pushkinska str,</w:t>
                  </w:r>
                </w:p>
                <w:p>
                  <w:pPr>
                    <w:pStyle w:val="Normal"/>
                    <w:widowControl w:val="false"/>
                    <w:spacing w:lineRule="auto" w:line="240" w:before="0" w:after="0"/>
                    <w:jc w:val="both"/>
                    <w:rPr>
                      <w:rFonts w:ascii="Arial" w:hAnsi="Arial" w:eastAsia="Times New Roman" w:cs="Arial"/>
                    </w:rPr>
                  </w:pPr>
                  <w:r>
                    <w:rPr>
                      <w:rFonts w:ascii="Arial" w:hAnsi="Arial"/>
                    </w:rPr>
                    <w:t xml:space="preserve"> </w:t>
                  </w:r>
                  <w:r>
                    <w:rPr>
                      <w:rFonts w:ascii="Arial" w:hAnsi="Arial"/>
                    </w:rPr>
                    <w:t>01004, Kyiv, Ukraine</w:t>
                  </w:r>
                </w:p>
                <w:p>
                  <w:pPr>
                    <w:pStyle w:val="Normal"/>
                    <w:widowControl w:val="false"/>
                    <w:spacing w:lineRule="auto" w:line="240" w:before="0" w:after="0"/>
                    <w:jc w:val="both"/>
                    <w:rPr>
                      <w:rFonts w:ascii="Arial" w:hAnsi="Arial" w:eastAsia="Times New Roman" w:cs="Arial"/>
                    </w:rPr>
                  </w:pPr>
                  <w:r>
                    <w:rPr>
                      <w:rFonts w:ascii="Arial" w:hAnsi="Arial"/>
                    </w:rPr>
                    <w:t xml:space="preserve"> </w:t>
                  </w:r>
                  <w:r>
                    <w:rPr>
                      <w:rFonts w:ascii="Arial" w:hAnsi="Arial"/>
                    </w:rPr>
                    <w:t>SWIFT:AGRIUAUK</w:t>
                  </w:r>
                </w:p>
                <w:p>
                  <w:pPr>
                    <w:pStyle w:val="Normal"/>
                    <w:widowControl w:val="false"/>
                    <w:spacing w:lineRule="auto" w:line="240" w:before="0" w:after="0"/>
                    <w:rPr>
                      <w:rFonts w:ascii="Abyssinica SIL" w:hAnsi="Abyssinica SIL" w:eastAsia="Abyssinica SIL" w:cs="Abyssinica SIL"/>
                    </w:rPr>
                  </w:pPr>
                  <w:r>
                    <w:rPr>
                      <w:rFonts w:ascii="Abyssinica SIL" w:hAnsi="Abyssinica SIL"/>
                      <w:color w:val="222222"/>
                    </w:rPr>
                    <w:t>Correspondent Bank:</w:t>
                  </w:r>
                </w:p>
              </w:tc>
            </w:tr>
            <w:tr>
              <w:trPr>
                <w:trHeight w:val="1598" w:hRule="atLeast"/>
              </w:trPr>
              <w:tc>
                <w:tcPr>
                  <w:tcW w:w="4332" w:type="dxa"/>
                  <w:tcBorders/>
                </w:tcPr>
                <w:p>
                  <w:pPr>
                    <w:pStyle w:val="Normal"/>
                    <w:widowControl w:val="false"/>
                    <w:spacing w:lineRule="auto" w:line="240" w:before="0" w:after="0"/>
                    <w:rPr>
                      <w:rFonts w:ascii="Abyssinica SIL" w:hAnsi="Abyssinica SIL" w:eastAsia="Abyssinica SIL" w:cs="Abyssinica SIL"/>
                    </w:rPr>
                  </w:pPr>
                  <w:r>
                    <w:rPr>
                      <w:rFonts w:ascii="Abyssinica SIL" w:hAnsi="Abyssinica SIL"/>
                    </w:rPr>
                    <w:t>JP Morgan Chase Bank N.A</w:t>
                  </w:r>
                </w:p>
                <w:p>
                  <w:pPr>
                    <w:pStyle w:val="Normal"/>
                    <w:widowControl w:val="false"/>
                    <w:spacing w:lineRule="auto" w:line="240" w:before="0" w:after="0"/>
                    <w:rPr>
                      <w:rFonts w:ascii="Abyssinica SIL" w:hAnsi="Abyssinica SIL" w:eastAsia="Abyssinica SIL" w:cs="Abyssinica SIL"/>
                    </w:rPr>
                  </w:pPr>
                  <w:r>
                    <w:rPr>
                      <w:rFonts w:ascii="Abyssinica SIL" w:hAnsi="Abyssinica SIL"/>
                    </w:rPr>
                    <w:t>270 Park Avenue,fl.48</w:t>
                  </w:r>
                </w:p>
                <w:p>
                  <w:pPr>
                    <w:pStyle w:val="Normal"/>
                    <w:widowControl w:val="false"/>
                    <w:spacing w:lineRule="auto" w:line="240" w:before="0" w:after="0"/>
                    <w:rPr>
                      <w:rFonts w:ascii="Abyssinica SIL" w:hAnsi="Abyssinica SIL" w:eastAsia="Abyssinica SIL" w:cs="Abyssinica SIL"/>
                    </w:rPr>
                  </w:pPr>
                  <w:r>
                    <w:rPr>
                      <w:rFonts w:ascii="Abyssinica SIL" w:hAnsi="Abyssinica SIL"/>
                    </w:rPr>
                    <w:t>New York, N.Y.,10017-2014 USA</w:t>
                  </w:r>
                </w:p>
                <w:p>
                  <w:pPr>
                    <w:pStyle w:val="Normal"/>
                    <w:widowControl w:val="false"/>
                    <w:spacing w:lineRule="auto" w:line="240" w:before="0" w:after="0"/>
                    <w:rPr>
                      <w:rFonts w:ascii="Abyssinica SIL" w:hAnsi="Abyssinica SIL" w:eastAsia="Abyssinica SIL" w:cs="Abyssinica SIL"/>
                    </w:rPr>
                  </w:pPr>
                  <w:r>
                    <w:rPr>
                      <w:rFonts w:ascii="Abyssinica SIL" w:hAnsi="Abyssinica SIL"/>
                    </w:rPr>
                    <w:t xml:space="preserve"> </w:t>
                  </w:r>
                  <w:r>
                    <w:rPr>
                      <w:rFonts w:ascii="Abyssinica SIL" w:hAnsi="Abyssinica SIL"/>
                    </w:rPr>
                    <w:t>SWIFT CHAS US33</w:t>
                  </w:r>
                </w:p>
                <w:p>
                  <w:pPr>
                    <w:pStyle w:val="Normal"/>
                    <w:widowControl w:val="false"/>
                    <w:spacing w:lineRule="auto" w:line="240" w:before="0" w:after="0"/>
                    <w:rPr>
                      <w:rFonts w:ascii="Abyssinica SIL" w:hAnsi="Abyssinica SIL" w:eastAsia="Abyssinica SIL" w:cs="Abyssinica SIL"/>
                      <w:lang w:val="en-US"/>
                    </w:rPr>
                  </w:pPr>
                  <w:r>
                    <w:rPr>
                      <w:rFonts w:eastAsia="Abyssinica SIL" w:cs="Abyssinica SIL" w:ascii="Abyssinica SIL" w:hAnsi="Abyssinica SIL"/>
                      <w:lang w:val="en-US"/>
                    </w:rPr>
                  </w:r>
                </w:p>
                <w:p>
                  <w:pPr>
                    <w:pStyle w:val="Normal"/>
                    <w:widowControl w:val="false"/>
                    <w:spacing w:lineRule="auto" w:line="240" w:before="0" w:after="0"/>
                    <w:rPr>
                      <w:rFonts w:ascii="Abyssinica SIL" w:hAnsi="Abyssinica SIL" w:eastAsia="Abyssinica SIL" w:cs="Abyssinica SIL"/>
                      <w:lang w:val="en-US"/>
                    </w:rPr>
                  </w:pPr>
                  <w:r>
                    <w:rPr>
                      <w:rFonts w:eastAsia="Abyssinica SIL" w:cs="Abyssinica SIL" w:ascii="Abyssinica SIL" w:hAnsi="Abyssinica SIL"/>
                      <w:lang w:val="en-US"/>
                    </w:rPr>
                  </w:r>
                </w:p>
                <w:p>
                  <w:pPr>
                    <w:pStyle w:val="Normal"/>
                    <w:widowControl w:val="false"/>
                    <w:spacing w:lineRule="auto" w:line="240" w:before="0" w:after="0"/>
                    <w:rPr>
                      <w:rFonts w:ascii="Abyssinica SIL" w:hAnsi="Abyssinica SIL" w:eastAsia="Abyssinica SIL" w:cs="Abyssinica SIL"/>
                      <w:lang w:val="en-US"/>
                    </w:rPr>
                  </w:pPr>
                  <w:r>
                    <w:rPr>
                      <w:rFonts w:eastAsia="Abyssinica SIL" w:cs="Abyssinica SIL" w:ascii="Abyssinica SIL" w:hAnsi="Abyssinica SIL"/>
                      <w:lang w:val="en-US"/>
                    </w:rPr>
                  </w:r>
                </w:p>
                <w:p>
                  <w:pPr>
                    <w:pStyle w:val="Normal"/>
                    <w:widowControl w:val="false"/>
                    <w:shd w:val="clear" w:color="auto" w:fill="FFFFFF"/>
                    <w:spacing w:lineRule="auto" w:line="240" w:before="0" w:after="0"/>
                    <w:rPr>
                      <w:rFonts w:ascii="Abyssinica SIL" w:hAnsi="Abyssinica SIL" w:eastAsia="Abyssinica SIL" w:cs="Abyssinica SIL"/>
                      <w:color w:val="222222"/>
                      <w:szCs w:val="20"/>
                    </w:rPr>
                  </w:pPr>
                  <w:r>
                    <w:rPr>
                      <w:rFonts w:ascii="Abyssinica SIL" w:hAnsi="Abyssinica SIL"/>
                      <w:color w:val="222222"/>
                      <w:szCs w:val="20"/>
                    </w:rPr>
                    <w:t>__________________ S. Zavhorodniy</w:t>
                  </w:r>
                </w:p>
                <w:p>
                  <w:pPr>
                    <w:pStyle w:val="Normal"/>
                    <w:widowControl w:val="false"/>
                    <w:spacing w:lineRule="exact" w:line="230" w:before="0" w:after="314"/>
                    <w:rPr>
                      <w:rFonts w:ascii="Abyssinica SIL" w:hAnsi="Abyssinica SIL" w:eastAsia="Abyssinica SIL" w:cs="Abyssinica SIL"/>
                      <w:color w:val="222222"/>
                      <w:szCs w:val="19"/>
                      <w:shd w:fill="FFFFFF" w:val="clear"/>
                    </w:rPr>
                  </w:pPr>
                  <w:r>
                    <w:rPr>
                      <w:rFonts w:ascii="Abyssinica SIL" w:hAnsi="Abyssinica SIL"/>
                      <w:color w:val="222222"/>
                      <w:szCs w:val="19"/>
                      <w:shd w:fill="FFFFFF" w:val="clear"/>
                    </w:rPr>
                    <w:t>L.S.</w:t>
                  </w:r>
                </w:p>
                <w:p>
                  <w:pPr>
                    <w:pStyle w:val="Normal"/>
                    <w:widowControl w:val="false"/>
                    <w:spacing w:lineRule="auto" w:line="240" w:before="0" w:after="0"/>
                    <w:rPr>
                      <w:rFonts w:ascii="Abyssinica SIL" w:hAnsi="Abyssinica SIL" w:eastAsia="Abyssinica SIL" w:cs="Abyssinica SIL"/>
                      <w:szCs w:val="18"/>
                    </w:rPr>
                  </w:pPr>
                  <w:r>
                    <w:rPr>
                      <w:rFonts w:eastAsia="Abyssinica SIL" w:cs="Abyssinica SIL" w:ascii="Abyssinica SIL" w:hAnsi="Abyssinica SIL"/>
                      <w:szCs w:val="18"/>
                    </w:rPr>
                  </w:r>
                </w:p>
              </w:tc>
            </w:tr>
          </w:tbl>
          <w:p>
            <w:pPr>
              <w:pStyle w:val="Normal"/>
              <w:widowControl w:val="false"/>
              <w:spacing w:lineRule="exact" w:line="230" w:before="0" w:after="314"/>
              <w:jc w:val="center"/>
              <w:rPr>
                <w:rFonts w:ascii="Abyssinica SIL" w:hAnsi="Abyssinica SIL" w:eastAsia="Abyssinica SIL" w:cs="Abyssinica SIL"/>
                <w:b/>
                <w:b/>
                <w:color w:val="000000"/>
                <w:szCs w:val="24"/>
              </w:rPr>
            </w:pPr>
            <w:r>
              <w:rPr>
                <w:rFonts w:eastAsia="Abyssinica SIL" w:cs="Abyssinica SIL" w:ascii="Abyssinica SIL" w:hAnsi="Abyssinica SIL"/>
                <w:b/>
                <w:color w:val="000000"/>
                <w:szCs w:val="24"/>
              </w:rPr>
            </w:r>
          </w:p>
        </w:tc>
        <w:tc>
          <w:tcPr>
            <w:tcW w:w="4677" w:type="dxa"/>
            <w:tcBorders/>
          </w:tcPr>
          <w:tbl>
            <w:tblPr>
              <w:tblW w:w="4066" w:type="dxa"/>
              <w:jc w:val="left"/>
              <w:tblInd w:w="10" w:type="dxa"/>
              <w:tblLayout w:type="fixed"/>
              <w:tblCellMar>
                <w:top w:w="0" w:type="dxa"/>
                <w:left w:w="10" w:type="dxa"/>
                <w:bottom w:w="0" w:type="dxa"/>
                <w:right w:w="10" w:type="dxa"/>
              </w:tblCellMar>
              <w:tblLook w:val="04a0" w:noVBand="1" w:noHBand="0" w:lastColumn="0" w:firstColumn="1" w:lastRow="0" w:firstRow="1"/>
            </w:tblPr>
            <w:tblGrid>
              <w:gridCol w:w="4066"/>
            </w:tblGrid>
            <w:tr>
              <w:trPr>
                <w:trHeight w:val="274" w:hRule="exact"/>
              </w:trPr>
              <w:tc>
                <w:tcPr>
                  <w:tcW w:w="4066" w:type="dxa"/>
                  <w:tcBorders/>
                  <w:shd w:color="auto" w:fill="FFFFFF" w:val="clear"/>
                  <w:vAlign w:val="bottom"/>
                </w:tcPr>
                <w:p>
                  <w:pPr>
                    <w:pStyle w:val="13"/>
                    <w:widowControl w:val="false"/>
                    <w:shd w:val="clear" w:color="auto" w:fill="auto"/>
                    <w:spacing w:lineRule="exact" w:line="230" w:before="0" w:after="0"/>
                    <w:ind w:left="60" w:hanging="0"/>
                    <w:jc w:val="left"/>
                    <w:rPr>
                      <w:rFonts w:ascii="Abyssinica SIL" w:hAnsi="Abyssinica SIL" w:eastAsia="Abyssinica SIL" w:cs="Abyssinica SIL"/>
                      <w:b w:val="false"/>
                      <w:b w:val="false"/>
                      <w:sz w:val="22"/>
                    </w:rPr>
                  </w:pPr>
                  <w:r>
                    <w:rPr>
                      <w:rStyle w:val="115pt"/>
                      <w:rFonts w:ascii="Abyssinica SIL" w:hAnsi="Abyssinica SIL"/>
                      <w:b/>
                      <w:sz w:val="22"/>
                    </w:rPr>
                    <w:t>Seal and authorised</w:t>
                  </w:r>
                </w:p>
              </w:tc>
            </w:tr>
            <w:tr>
              <w:trPr>
                <w:trHeight w:val="466" w:hRule="exact"/>
              </w:trPr>
              <w:tc>
                <w:tcPr>
                  <w:tcW w:w="4066" w:type="dxa"/>
                  <w:tcBorders/>
                  <w:shd w:color="auto" w:fill="FFFFFF" w:val="clear"/>
                </w:tcPr>
                <w:p>
                  <w:pPr>
                    <w:pStyle w:val="13"/>
                    <w:widowControl w:val="false"/>
                    <w:shd w:val="clear" w:color="auto" w:fill="auto"/>
                    <w:spacing w:lineRule="exact" w:line="230" w:before="0" w:after="0"/>
                    <w:ind w:left="60" w:hanging="0"/>
                    <w:jc w:val="left"/>
                    <w:rPr>
                      <w:rFonts w:ascii="Abyssinica SIL" w:hAnsi="Abyssinica SIL" w:eastAsia="Abyssinica SIL" w:cs="Abyssinica SIL"/>
                      <w:b w:val="false"/>
                      <w:b w:val="false"/>
                      <w:sz w:val="22"/>
                    </w:rPr>
                  </w:pPr>
                  <w:r>
                    <w:rPr>
                      <w:rStyle w:val="115pt"/>
                      <w:rFonts w:ascii="Abyssinica SIL" w:hAnsi="Abyssinica SIL"/>
                      <w:b/>
                      <w:sz w:val="22"/>
                    </w:rPr>
                    <w:t>signature of the Distributor:</w:t>
                  </w:r>
                </w:p>
              </w:tc>
            </w:tr>
          </w:tbl>
          <w:p>
            <w:pPr>
              <w:pStyle w:val="Normal"/>
              <w:widowControl w:val="false"/>
              <w:rPr>
                <w:rFonts w:ascii="Abyssinica SIL" w:hAnsi="Abyssinica SIL" w:eastAsia="Abyssinica SIL" w:cs="Abyssinica SIL"/>
                <w:b/>
                <w:b/>
              </w:rPr>
            </w:pPr>
            <w:r>
              <w:rPr>
                <w:rFonts w:eastAsia="Abyssinica SIL" w:cs="Abyssinica SIL" w:ascii="Abyssinica SIL" w:hAnsi="Abyssinica SIL"/>
                <w:b/>
              </w:rPr>
            </w:r>
          </w:p>
          <w:p>
            <w:pPr>
              <w:pStyle w:val="Normal"/>
              <w:widowControl w:val="false"/>
              <w:rPr>
                <w:rFonts w:ascii="Abyssinica SIL" w:hAnsi="Abyssinica SIL" w:eastAsia="Abyssinica SIL" w:cs="Abyssinica SIL"/>
                <w:b/>
                <w:b/>
              </w:rPr>
            </w:pPr>
            <w:r>
              <w:rPr>
                <w:rFonts w:eastAsia="Abyssinica SIL" w:cs="Abyssinica SIL" w:ascii="Abyssinica SIL" w:hAnsi="Abyssinica SIL"/>
                <w:b/>
              </w:rPr>
            </w:r>
          </w:p>
          <w:p>
            <w:pPr>
              <w:pStyle w:val="Normal"/>
              <w:widowControl w:val="false"/>
              <w:rPr>
                <w:rFonts w:ascii="Abyssinica SIL" w:hAnsi="Abyssinica SIL" w:eastAsia="Abyssinica SIL" w:cs="Abyssinica SIL"/>
                <w:b/>
                <w:b/>
              </w:rPr>
            </w:pPr>
            <w:r>
              <w:rPr>
                <w:rFonts w:ascii="Abyssinica SIL" w:hAnsi="Abyssinica SIL"/>
                <w:b/>
              </w:rPr>
              <w:t>Banking Details:</w:t>
            </w:r>
          </w:p>
          <w:p>
            <w:pPr>
              <w:pStyle w:val="Normal"/>
              <w:widowControl w:val="false"/>
              <w:shd w:val="clear" w:color="auto" w:fill="FFFFFF"/>
              <w:rPr>
                <w:rFonts w:ascii="Abyssinica SIL" w:hAnsi="Abyssinica SIL" w:eastAsia="Abyssinica SIL" w:cs="Abyssinica SIL"/>
                <w:color w:val="222222"/>
                <w:szCs w:val="20"/>
              </w:rPr>
            </w:pPr>
            <w:r>
              <w:rPr>
                <w:rFonts w:eastAsia="Abyssinica SIL" w:cs="Abyssinica SIL" w:ascii="Abyssinica SIL" w:hAnsi="Abyssinica SIL"/>
                <w:color w:val="222222"/>
                <w:szCs w:val="20"/>
              </w:rPr>
            </w:r>
          </w:p>
          <w:p>
            <w:pPr>
              <w:pStyle w:val="Normal"/>
              <w:widowControl w:val="false"/>
              <w:spacing w:lineRule="exact" w:line="230" w:before="0" w:after="314"/>
              <w:rPr>
                <w:rFonts w:ascii="Abyssinica SIL" w:hAnsi="Abyssinica SIL" w:eastAsia="Abyssinica SIL" w:cs="Abyssinica SIL"/>
                <w:b/>
                <w:b/>
                <w:color w:val="000000"/>
                <w:szCs w:val="24"/>
              </w:rPr>
            </w:pPr>
            <w:r>
              <w:rPr>
                <w:rFonts w:eastAsia="Abyssinica SIL" w:cs="Abyssinica SIL" w:ascii="Abyssinica SIL" w:hAnsi="Abyssinica SIL"/>
                <w:b/>
                <w:color w:val="000000"/>
                <w:szCs w:val="24"/>
              </w:rPr>
            </w:r>
          </w:p>
        </w:tc>
      </w:tr>
    </w:tbl>
    <w:p>
      <w:pPr>
        <w:pStyle w:val="Normal"/>
        <w:spacing w:lineRule="exact" w:line="230" w:before="0" w:after="314"/>
        <w:ind w:left="380" w:hanging="0"/>
        <w:jc w:val="center"/>
        <w:rPr>
          <w:rFonts w:ascii="Abyssinica SIL" w:hAnsi="Abyssinica SIL" w:eastAsia="Abyssinica SIL" w:cs="Abyssinica SIL"/>
          <w:b/>
          <w:b/>
          <w:color w:val="000000"/>
          <w:szCs w:val="24"/>
        </w:rPr>
      </w:pPr>
      <w:r>
        <w:rPr/>
      </w:r>
    </w:p>
    <w:sectPr>
      <w:type w:val="nextPage"/>
      <w:pgSz w:w="11906" w:h="16838"/>
      <w:pgMar w:left="1701" w:right="851" w:header="0" w:top="567" w:footer="0" w:bottom="155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byssinica SIL">
    <w:charset w:val="01"/>
    <w:family w:val="roman"/>
    <w:pitch w:val="variable"/>
  </w:font>
  <w:font w:name="OpenSansRegular">
    <w:charset w:val="01"/>
    <w:family w:val="roman"/>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3.%1."/>
      <w:lvlJc w:val="left"/>
      <w:pPr>
        <w:tabs>
          <w:tab w:val="num" w:pos="0"/>
        </w:tabs>
        <w:ind w:left="0" w:hanging="0"/>
      </w:pPr>
      <w:rPr>
        <w:smallCaps w:val="false"/>
        <w:caps w:val="false"/>
        <w:dstrike w:val="false"/>
        <w:strike w:val="false"/>
        <w:sz w:val="23"/>
        <w:spacing w:val="0"/>
        <w:i w:val="false"/>
        <w:u w:val="none"/>
        <w:b/>
        <w:szCs w:val="23"/>
        <w:iCs w:val="false"/>
        <w:bCs/>
        <w:rFonts w:ascii="Times New Roman" w:hAnsi="Times New Roman" w:eastAsia="Times New Roman" w:cs="Times New Roman"/>
        <w:color w:val="000000"/>
        <w:lang w:val="ru-RU" w:eastAsia="ru-RU" w:bidi="ru-RU"/>
      </w:rPr>
    </w:lvl>
    <w:lvl w:ilvl="1">
      <w:start w:val="1"/>
      <w:numFmt w:val="decimal"/>
      <w:lvlText w:val="%1.%2."/>
      <w:lvlJc w:val="left"/>
      <w:pPr>
        <w:tabs>
          <w:tab w:val="num" w:pos="0"/>
        </w:tabs>
        <w:ind w:left="0" w:hanging="0"/>
      </w:pPr>
      <w:rPr>
        <w:smallCaps w:val="false"/>
        <w:caps w:val="false"/>
        <w:dstrike w:val="false"/>
        <w:strike w:val="false"/>
        <w:sz w:val="23"/>
        <w:spacing w:val="0"/>
        <w:i w:val="false"/>
        <w:u w:val="none"/>
        <w:b/>
        <w:szCs w:val="23"/>
        <w:iCs w:val="false"/>
        <w:bCs/>
        <w:rFonts w:ascii="Times New Roman" w:hAnsi="Times New Roman" w:eastAsia="Times New Roman" w:cs="Times New Roman"/>
        <w:color w:val="000000"/>
        <w:lang w:val="ru-RU" w:eastAsia="ru-RU" w:bidi="ru-RU"/>
      </w:rPr>
    </w:lvl>
    <w:lvl w:ilvl="2">
      <w:start w:val="1"/>
      <w:numFmt w:val="decimal"/>
      <w:lvlText w:val="%1.%2.%3."/>
      <w:lvlJc w:val="left"/>
      <w:pPr>
        <w:tabs>
          <w:tab w:val="num" w:pos="0"/>
        </w:tabs>
        <w:ind w:left="0" w:hanging="0"/>
      </w:pPr>
      <w:rPr>
        <w:smallCaps w:val="false"/>
        <w:caps w:val="false"/>
        <w:dstrike w:val="false"/>
        <w:strike w:val="false"/>
        <w:sz w:val="23"/>
        <w:spacing w:val="0"/>
        <w:i w:val="false"/>
        <w:u w:val="none"/>
        <w:b/>
        <w:szCs w:val="23"/>
        <w:iCs w:val="false"/>
        <w:bCs/>
        <w:rFonts w:ascii="Times New Roman" w:hAnsi="Times New Roman" w:eastAsia="Times New Roman" w:cs="Times New Roman"/>
        <w:color w:val="000000"/>
        <w:lang w:val="ru-RU" w:eastAsia="ru-RU" w:bidi="ru-RU"/>
      </w:r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2">
    <w:lvl w:ilvl="0">
      <w:start w:val="1"/>
      <w:numFmt w:val="decimal"/>
      <w:lvlText w:val="%1."/>
      <w:lvlJc w:val="left"/>
      <w:pPr>
        <w:tabs>
          <w:tab w:val="num" w:pos="0"/>
        </w:tabs>
        <w:ind w:left="0" w:hanging="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0" w:hanging="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0" w:hanging="0"/>
      </w:pPr>
    </w:lvl>
    <w:lvl w:ilvl="1">
      <w:start w:val="1"/>
      <w:numFmt w:val="decimal"/>
      <w:lvlText w:val="%1.%2."/>
      <w:lvlJc w:val="left"/>
      <w:pPr>
        <w:tabs>
          <w:tab w:val="num" w:pos="0"/>
        </w:tabs>
        <w:ind w:left="0" w:hanging="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10"/>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next w:val="Normal"/>
    <w:link w:val="20"/>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next w:val="Normal"/>
    <w:link w:val="30"/>
    <w:uiPriority w:val="9"/>
    <w:unhideWhenUsed/>
    <w:qFormat/>
    <w:pPr>
      <w:keepNext w:val="true"/>
      <w:keepLines/>
      <w:spacing w:before="320" w:after="200"/>
      <w:outlineLvl w:val="2"/>
    </w:pPr>
    <w:rPr>
      <w:rFonts w:ascii="Arial" w:hAnsi="Arial" w:eastAsia="Arial" w:cs="Arial"/>
      <w:sz w:val="30"/>
      <w:szCs w:val="30"/>
    </w:rPr>
  </w:style>
  <w:style w:type="paragraph" w:styleId="Heading4">
    <w:name w:val="Heading 4"/>
    <w:basedOn w:val="Normal"/>
    <w:next w:val="Normal"/>
    <w:link w:val="40"/>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next w:val="Normal"/>
    <w:link w:val="50"/>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next w:val="Normal"/>
    <w:link w:val="60"/>
    <w:uiPriority w:val="9"/>
    <w:unhideWhenUsed/>
    <w:qFormat/>
    <w:pPr>
      <w:keepNext w:val="true"/>
      <w:keepLines/>
      <w:spacing w:before="320" w:after="200"/>
      <w:outlineLvl w:val="5"/>
    </w:pPr>
    <w:rPr>
      <w:rFonts w:ascii="Arial" w:hAnsi="Arial" w:eastAsia="Arial" w:cs="Arial"/>
      <w:b/>
      <w:bCs/>
    </w:rPr>
  </w:style>
  <w:style w:type="paragraph" w:styleId="Heading7">
    <w:name w:val="Heading 7"/>
    <w:basedOn w:val="Normal"/>
    <w:next w:val="Normal"/>
    <w:link w:val="70"/>
    <w:uiPriority w:val="9"/>
    <w:unhideWhenUsed/>
    <w:qFormat/>
    <w:pPr>
      <w:keepNext w:val="true"/>
      <w:keepLines/>
      <w:spacing w:before="320" w:after="200"/>
      <w:outlineLvl w:val="6"/>
    </w:pPr>
    <w:rPr>
      <w:rFonts w:ascii="Arial" w:hAnsi="Arial" w:eastAsia="Arial" w:cs="Arial"/>
      <w:b/>
      <w:bCs/>
      <w:i/>
      <w:iCs/>
    </w:rPr>
  </w:style>
  <w:style w:type="paragraph" w:styleId="Heading8">
    <w:name w:val="Heading 8"/>
    <w:basedOn w:val="Normal"/>
    <w:next w:val="Normal"/>
    <w:link w:val="80"/>
    <w:uiPriority w:val="9"/>
    <w:unhideWhenUsed/>
    <w:qFormat/>
    <w:pPr>
      <w:keepNext w:val="true"/>
      <w:keepLines/>
      <w:spacing w:before="320" w:after="200"/>
      <w:outlineLvl w:val="7"/>
    </w:pPr>
    <w:rPr>
      <w:rFonts w:ascii="Arial" w:hAnsi="Arial" w:eastAsia="Arial" w:cs="Arial"/>
      <w:i/>
      <w:iCs/>
    </w:rPr>
  </w:style>
  <w:style w:type="paragraph" w:styleId="Heading9">
    <w:name w:val="Heading 9"/>
    <w:basedOn w:val="Normal"/>
    <w:next w:val="Normal"/>
    <w:link w:val="90"/>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uiPriority w:val="9"/>
    <w:qFormat/>
    <w:rPr>
      <w:rFonts w:ascii="Arial" w:hAnsi="Arial" w:eastAsia="Arial" w:cs="Arial"/>
      <w:sz w:val="40"/>
      <w:szCs w:val="40"/>
    </w:rPr>
  </w:style>
  <w:style w:type="character" w:styleId="2" w:customStyle="1">
    <w:name w:val="Заголовок 2 Знак"/>
    <w:basedOn w:val="DefaultParagraphFont"/>
    <w:link w:val="2"/>
    <w:uiPriority w:val="9"/>
    <w:qFormat/>
    <w:rPr>
      <w:rFonts w:ascii="Arial" w:hAnsi="Arial" w:eastAsia="Arial" w:cs="Arial"/>
      <w:sz w:val="34"/>
    </w:rPr>
  </w:style>
  <w:style w:type="character" w:styleId="3" w:customStyle="1">
    <w:name w:val="Заголовок 3 Знак"/>
    <w:basedOn w:val="DefaultParagraphFont"/>
    <w:link w:val="3"/>
    <w:uiPriority w:val="9"/>
    <w:qFormat/>
    <w:rPr>
      <w:rFonts w:ascii="Arial" w:hAnsi="Arial" w:eastAsia="Arial" w:cs="Arial"/>
      <w:sz w:val="30"/>
      <w:szCs w:val="30"/>
    </w:rPr>
  </w:style>
  <w:style w:type="character" w:styleId="4" w:customStyle="1">
    <w:name w:val="Заголовок 4 Знак"/>
    <w:basedOn w:val="DefaultParagraphFont"/>
    <w:link w:val="4"/>
    <w:uiPriority w:val="9"/>
    <w:qFormat/>
    <w:rPr>
      <w:rFonts w:ascii="Arial" w:hAnsi="Arial" w:eastAsia="Arial" w:cs="Arial"/>
      <w:b/>
      <w:bCs/>
      <w:sz w:val="26"/>
      <w:szCs w:val="26"/>
    </w:rPr>
  </w:style>
  <w:style w:type="character" w:styleId="5" w:customStyle="1">
    <w:name w:val="Заголовок 5 Знак"/>
    <w:basedOn w:val="DefaultParagraphFont"/>
    <w:link w:val="5"/>
    <w:uiPriority w:val="9"/>
    <w:qFormat/>
    <w:rPr>
      <w:rFonts w:ascii="Arial" w:hAnsi="Arial" w:eastAsia="Arial" w:cs="Arial"/>
      <w:b/>
      <w:bCs/>
      <w:sz w:val="24"/>
      <w:szCs w:val="24"/>
    </w:rPr>
  </w:style>
  <w:style w:type="character" w:styleId="6" w:customStyle="1">
    <w:name w:val="Заголовок 6 Знак"/>
    <w:basedOn w:val="DefaultParagraphFont"/>
    <w:link w:val="6"/>
    <w:uiPriority w:val="9"/>
    <w:qFormat/>
    <w:rPr>
      <w:rFonts w:ascii="Arial" w:hAnsi="Arial" w:eastAsia="Arial" w:cs="Arial"/>
      <w:b/>
      <w:bCs/>
      <w:sz w:val="22"/>
      <w:szCs w:val="22"/>
    </w:rPr>
  </w:style>
  <w:style w:type="character" w:styleId="7" w:customStyle="1">
    <w:name w:val="Заголовок 7 Знак"/>
    <w:basedOn w:val="DefaultParagraphFont"/>
    <w:link w:val="7"/>
    <w:uiPriority w:val="9"/>
    <w:qFormat/>
    <w:rPr>
      <w:rFonts w:ascii="Arial" w:hAnsi="Arial" w:eastAsia="Arial" w:cs="Arial"/>
      <w:b/>
      <w:bCs/>
      <w:i/>
      <w:iCs/>
      <w:sz w:val="22"/>
      <w:szCs w:val="22"/>
    </w:rPr>
  </w:style>
  <w:style w:type="character" w:styleId="8" w:customStyle="1">
    <w:name w:val="Заголовок 8 Знак"/>
    <w:basedOn w:val="DefaultParagraphFont"/>
    <w:link w:val="8"/>
    <w:uiPriority w:val="9"/>
    <w:qFormat/>
    <w:rPr>
      <w:rFonts w:ascii="Arial" w:hAnsi="Arial" w:eastAsia="Arial" w:cs="Arial"/>
      <w:i/>
      <w:iCs/>
      <w:sz w:val="22"/>
      <w:szCs w:val="22"/>
    </w:rPr>
  </w:style>
  <w:style w:type="character" w:styleId="9" w:customStyle="1">
    <w:name w:val="Заголовок 9 Знак"/>
    <w:basedOn w:val="DefaultParagraphFont"/>
    <w:link w:val="9"/>
    <w:uiPriority w:val="9"/>
    <w:qFormat/>
    <w:rPr>
      <w:rFonts w:ascii="Arial" w:hAnsi="Arial" w:eastAsia="Arial" w:cs="Arial"/>
      <w:i/>
      <w:iCs/>
      <w:sz w:val="21"/>
      <w:szCs w:val="21"/>
    </w:rPr>
  </w:style>
  <w:style w:type="character" w:styleId="Style5" w:customStyle="1">
    <w:name w:val="Заголовок Знак"/>
    <w:basedOn w:val="DefaultParagraphFont"/>
    <w:link w:val="a4"/>
    <w:uiPriority w:val="10"/>
    <w:qFormat/>
    <w:rPr>
      <w:sz w:val="48"/>
      <w:szCs w:val="48"/>
    </w:rPr>
  </w:style>
  <w:style w:type="character" w:styleId="Style6" w:customStyle="1">
    <w:name w:val="Подзаголовок Знак"/>
    <w:basedOn w:val="DefaultParagraphFont"/>
    <w:link w:val="a6"/>
    <w:uiPriority w:val="11"/>
    <w:qFormat/>
    <w:rPr>
      <w:sz w:val="24"/>
      <w:szCs w:val="24"/>
    </w:rPr>
  </w:style>
  <w:style w:type="character" w:styleId="21" w:customStyle="1">
    <w:name w:val="Цитата 2 Знак"/>
    <w:link w:val="21"/>
    <w:uiPriority w:val="29"/>
    <w:qFormat/>
    <w:rPr>
      <w:i/>
    </w:rPr>
  </w:style>
  <w:style w:type="character" w:styleId="Style7" w:customStyle="1">
    <w:name w:val="Выделенная цитата Знак"/>
    <w:link w:val="a8"/>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Style8" w:customStyle="1">
    <w:name w:val="Текст сноски Знак"/>
    <w:link w:val="ab"/>
    <w:uiPriority w:val="99"/>
    <w:qFormat/>
    <w:rPr>
      <w:sz w:val="18"/>
    </w:rPr>
  </w:style>
  <w:style w:type="character" w:styleId="FootnoteCharacters">
    <w:name w:val="Footnote Characters"/>
    <w:basedOn w:val="DefaultParagraphFont"/>
    <w:uiPriority w:val="99"/>
    <w:unhideWhenUsed/>
    <w:qFormat/>
    <w:rPr>
      <w:vertAlign w:val="superscript"/>
    </w:rPr>
  </w:style>
  <w:style w:type="character" w:styleId="FootnoteAnchor">
    <w:name w:val="Footnote Anchor"/>
    <w:rPr>
      <w:vertAlign w:val="superscript"/>
    </w:rPr>
  </w:style>
  <w:style w:type="character" w:styleId="Style9" w:customStyle="1">
    <w:name w:val="Текст концевой сноски Знак"/>
    <w:link w:val="ae"/>
    <w:uiPriority w:val="99"/>
    <w:qFormat/>
    <w:rPr>
      <w:sz w:val="20"/>
    </w:rPr>
  </w:style>
  <w:style w:type="character" w:styleId="EndnoteCharacters">
    <w:name w:val="Endnote Characters"/>
    <w:basedOn w:val="DefaultParagraphFont"/>
    <w:uiPriority w:val="99"/>
    <w:semiHidden/>
    <w:unhideWhenUsed/>
    <w:qFormat/>
    <w:rPr>
      <w:vertAlign w:val="superscript"/>
    </w:rPr>
  </w:style>
  <w:style w:type="character" w:styleId="EndnoteAnchor">
    <w:name w:val="Endnote Anchor"/>
    <w:rPr>
      <w:vertAlign w:val="superscript"/>
    </w:rPr>
  </w:style>
  <w:style w:type="character" w:styleId="11" w:customStyle="1">
    <w:name w:val="Заголовок №1_"/>
    <w:basedOn w:val="DefaultParagraphFont"/>
    <w:link w:val="14"/>
    <w:qFormat/>
    <w:rPr>
      <w:rFonts w:ascii="Times New Roman" w:hAnsi="Times New Roman" w:eastAsia="Times New Roman" w:cs="Times New Roman"/>
      <w:b/>
      <w:bCs/>
      <w:sz w:val="34"/>
      <w:szCs w:val="34"/>
      <w:shd w:fill="FFFFFF" w:val="clear"/>
    </w:rPr>
  </w:style>
  <w:style w:type="character" w:styleId="22" w:customStyle="1">
    <w:name w:val="Основной текст (2)_"/>
    <w:basedOn w:val="DefaultParagraphFont"/>
    <w:link w:val="26"/>
    <w:qFormat/>
    <w:rPr>
      <w:rFonts w:ascii="Times New Roman" w:hAnsi="Times New Roman" w:eastAsia="Times New Roman" w:cs="Times New Roman"/>
      <w:b/>
      <w:bCs/>
      <w:sz w:val="23"/>
      <w:szCs w:val="23"/>
      <w:shd w:fill="FFFFFF" w:val="clear"/>
    </w:rPr>
  </w:style>
  <w:style w:type="character" w:styleId="Style10" w:customStyle="1">
    <w:name w:val="Основной текст_"/>
    <w:basedOn w:val="DefaultParagraphFont"/>
    <w:link w:val="15"/>
    <w:qFormat/>
    <w:rPr>
      <w:rFonts w:ascii="Times New Roman" w:hAnsi="Times New Roman" w:eastAsia="Times New Roman" w:cs="Times New Roman"/>
      <w:b/>
      <w:bCs/>
      <w:sz w:val="26"/>
      <w:szCs w:val="26"/>
      <w:shd w:fill="FFFFFF" w:val="clear"/>
    </w:rPr>
  </w:style>
  <w:style w:type="character" w:styleId="14pt" w:customStyle="1">
    <w:name w:val="Основной текст + 14 pt;Не полужирный"/>
    <w:basedOn w:val="Style10"/>
    <w:qFormat/>
    <w:rPr>
      <w:rFonts w:ascii="Times New Roman" w:hAnsi="Times New Roman" w:eastAsia="Times New Roman" w:cs="Times New Roman"/>
      <w:b/>
      <w:bCs/>
      <w:color w:val="000000"/>
      <w:spacing w:val="0"/>
      <w:sz w:val="28"/>
      <w:szCs w:val="28"/>
      <w:shd w:fill="FFFFFF" w:val="clear"/>
      <w:lang w:val="en-GB" w:eastAsia="ru-RU" w:bidi="ru-RU"/>
    </w:rPr>
  </w:style>
  <w:style w:type="character" w:styleId="InternetLink">
    <w:name w:val="Hyperlink"/>
    <w:basedOn w:val="DefaultParagraphFont"/>
    <w:uiPriority w:val="99"/>
    <w:unhideWhenUsed/>
    <w:rPr>
      <w:color w:val="0000FF" w:themeColor="hyperlink"/>
      <w:u w:val="single"/>
    </w:rPr>
  </w:style>
  <w:style w:type="character" w:styleId="Style11" w:customStyle="1">
    <w:name w:val="Верхний колонтитул Знак"/>
    <w:basedOn w:val="DefaultParagraphFont"/>
    <w:link w:val="af7"/>
    <w:uiPriority w:val="99"/>
    <w:qFormat/>
    <w:rPr/>
  </w:style>
  <w:style w:type="character" w:styleId="Style12" w:customStyle="1">
    <w:name w:val="Нижний колонтитул Знак"/>
    <w:basedOn w:val="DefaultParagraphFont"/>
    <w:link w:val="af9"/>
    <w:uiPriority w:val="99"/>
    <w:qFormat/>
    <w:rPr/>
  </w:style>
  <w:style w:type="character" w:styleId="Style13" w:customStyle="1">
    <w:name w:val="Текст выноски Знак"/>
    <w:basedOn w:val="DefaultParagraphFont"/>
    <w:link w:val="afb"/>
    <w:uiPriority w:val="99"/>
    <w:semiHidden/>
    <w:qFormat/>
    <w:rPr>
      <w:rFonts w:ascii="Tahoma" w:hAnsi="Tahoma" w:cs="Tahoma"/>
      <w:sz w:val="16"/>
      <w:szCs w:val="16"/>
    </w:rPr>
  </w:style>
  <w:style w:type="character" w:styleId="115pt" w:customStyle="1">
    <w:name w:val="Основной текст + 11;5 pt"/>
    <w:basedOn w:val="Style10"/>
    <w:qFormat/>
    <w:rPr>
      <w:rFonts w:ascii="Times New Roman" w:hAnsi="Times New Roman" w:eastAsia="Times New Roman" w:cs="Times New Roman"/>
      <w:b/>
      <w:bCs/>
      <w:color w:val="000000"/>
      <w:spacing w:val="0"/>
      <w:sz w:val="23"/>
      <w:szCs w:val="23"/>
      <w:shd w:fill="FFFFFF" w:val="clear"/>
      <w:lang w:val="en-GB" w:eastAsia="en-US" w:bidi="en-U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Spacing">
    <w:name w:val="No Spacing"/>
    <w:uiPriority w:val="1"/>
    <w:qFormat/>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paragraph" w:styleId="Title">
    <w:name w:val="Title"/>
    <w:basedOn w:val="Normal"/>
    <w:next w:val="Normal"/>
    <w:link w:val="a5"/>
    <w:uiPriority w:val="10"/>
    <w:qFormat/>
    <w:pPr>
      <w:spacing w:before="300" w:after="200"/>
      <w:contextualSpacing/>
    </w:pPr>
    <w:rPr>
      <w:sz w:val="48"/>
      <w:szCs w:val="48"/>
    </w:rPr>
  </w:style>
  <w:style w:type="paragraph" w:styleId="Subtitle">
    <w:name w:val="Subtitle"/>
    <w:basedOn w:val="Normal"/>
    <w:next w:val="Normal"/>
    <w:link w:val="a7"/>
    <w:uiPriority w:val="11"/>
    <w:qFormat/>
    <w:pPr>
      <w:spacing w:before="200" w:after="200"/>
    </w:pPr>
    <w:rPr>
      <w:sz w:val="24"/>
      <w:szCs w:val="24"/>
    </w:rPr>
  </w:style>
  <w:style w:type="paragraph" w:styleId="Quote">
    <w:name w:val="Quote"/>
    <w:basedOn w:val="Normal"/>
    <w:next w:val="Normal"/>
    <w:link w:val="22"/>
    <w:uiPriority w:val="29"/>
    <w:qFormat/>
    <w:pPr>
      <w:ind w:left="720" w:right="720" w:hanging="0"/>
    </w:pPr>
    <w:rPr>
      <w:i/>
    </w:rPr>
  </w:style>
  <w:style w:type="paragraph" w:styleId="IntenseQuote">
    <w:name w:val="Intense Quote"/>
    <w:basedOn w:val="Normal"/>
    <w:next w:val="Normal"/>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Caption1">
    <w:name w:val="caption"/>
    <w:basedOn w:val="Normal"/>
    <w:next w:val="Normal"/>
    <w:uiPriority w:val="35"/>
    <w:semiHidden/>
    <w:unhideWhenUsed/>
    <w:qFormat/>
    <w:pPr/>
    <w:rPr>
      <w:b/>
      <w:bCs/>
      <w:color w:val="4F81BD" w:themeColor="accent1"/>
      <w:sz w:val="18"/>
      <w:szCs w:val="18"/>
    </w:rPr>
  </w:style>
  <w:style w:type="paragraph" w:styleId="Footnote">
    <w:name w:val="Footnote Text"/>
    <w:basedOn w:val="Normal"/>
    <w:link w:val="ac"/>
    <w:uiPriority w:val="99"/>
    <w:semiHidden/>
    <w:unhideWhenUsed/>
    <w:pPr>
      <w:spacing w:lineRule="auto" w:line="240" w:before="0" w:after="40"/>
    </w:pPr>
    <w:rPr>
      <w:sz w:val="18"/>
    </w:rPr>
  </w:style>
  <w:style w:type="paragraph" w:styleId="Endnote">
    <w:name w:val="Endnote Text"/>
    <w:basedOn w:val="Normal"/>
    <w:link w:val="af"/>
    <w:uiPriority w:val="99"/>
    <w:semiHidden/>
    <w:unhideWhenUsed/>
    <w:pPr>
      <w:spacing w:lineRule="auto" w:line="240" w:before="0" w:after="0"/>
    </w:pPr>
    <w:rPr>
      <w:sz w:val="20"/>
    </w:rPr>
  </w:style>
  <w:style w:type="paragraph" w:styleId="Contents1">
    <w:name w:val="TOC 1"/>
    <w:basedOn w:val="Normal"/>
    <w:next w:val="Normal"/>
    <w:uiPriority w:val="39"/>
    <w:unhideWhenUsed/>
    <w:pPr>
      <w:spacing w:before="0" w:after="57"/>
    </w:pPr>
    <w:rPr/>
  </w:style>
  <w:style w:type="paragraph" w:styleId="Contents2">
    <w:name w:val="TOC 2"/>
    <w:basedOn w:val="Normal"/>
    <w:next w:val="Normal"/>
    <w:uiPriority w:val="39"/>
    <w:unhideWhenUsed/>
    <w:pPr>
      <w:spacing w:before="0" w:after="57"/>
      <w:ind w:left="283" w:hanging="0"/>
    </w:pPr>
    <w:rPr/>
  </w:style>
  <w:style w:type="paragraph" w:styleId="Contents3">
    <w:name w:val="TOC 3"/>
    <w:basedOn w:val="Normal"/>
    <w:next w:val="Normal"/>
    <w:uiPriority w:val="39"/>
    <w:unhideWhenUsed/>
    <w:pPr>
      <w:spacing w:before="0" w:after="57"/>
      <w:ind w:left="567" w:hanging="0"/>
    </w:pPr>
    <w:rPr/>
  </w:style>
  <w:style w:type="paragraph" w:styleId="Contents4">
    <w:name w:val="TOC 4"/>
    <w:basedOn w:val="Normal"/>
    <w:next w:val="Normal"/>
    <w:uiPriority w:val="39"/>
    <w:unhideWhenUsed/>
    <w:pPr>
      <w:spacing w:before="0" w:after="57"/>
      <w:ind w:left="850" w:hanging="0"/>
    </w:pPr>
    <w:rPr/>
  </w:style>
  <w:style w:type="paragraph" w:styleId="Contents5">
    <w:name w:val="TOC 5"/>
    <w:basedOn w:val="Normal"/>
    <w:next w:val="Normal"/>
    <w:uiPriority w:val="39"/>
    <w:unhideWhenUsed/>
    <w:pPr>
      <w:spacing w:before="0" w:after="57"/>
      <w:ind w:left="1134" w:hanging="0"/>
    </w:pPr>
    <w:rPr/>
  </w:style>
  <w:style w:type="paragraph" w:styleId="Contents6">
    <w:name w:val="TOC 6"/>
    <w:basedOn w:val="Normal"/>
    <w:next w:val="Normal"/>
    <w:uiPriority w:val="39"/>
    <w:unhideWhenUsed/>
    <w:pPr>
      <w:spacing w:before="0" w:after="57"/>
      <w:ind w:left="1417" w:hanging="0"/>
    </w:pPr>
    <w:rPr/>
  </w:style>
  <w:style w:type="paragraph" w:styleId="Contents7">
    <w:name w:val="TOC 7"/>
    <w:basedOn w:val="Normal"/>
    <w:next w:val="Normal"/>
    <w:uiPriority w:val="39"/>
    <w:unhideWhenUsed/>
    <w:pPr>
      <w:spacing w:before="0" w:after="57"/>
      <w:ind w:left="1701" w:hanging="0"/>
    </w:pPr>
    <w:rPr/>
  </w:style>
  <w:style w:type="paragraph" w:styleId="Contents8">
    <w:name w:val="TOC 8"/>
    <w:basedOn w:val="Normal"/>
    <w:next w:val="Normal"/>
    <w:uiPriority w:val="39"/>
    <w:unhideWhenUsed/>
    <w:pPr>
      <w:spacing w:before="0" w:after="57"/>
      <w:ind w:left="1984" w:hanging="0"/>
    </w:pPr>
    <w:rPr/>
  </w:style>
  <w:style w:type="paragraph" w:styleId="Contents9">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paragraph" w:styleId="Tableoffigures">
    <w:name w:val="table of figures"/>
    <w:basedOn w:val="Normal"/>
    <w:next w:val="Normal"/>
    <w:uiPriority w:val="99"/>
    <w:unhideWhenUsed/>
    <w:qFormat/>
    <w:pPr>
      <w:spacing w:before="0" w:after="0"/>
    </w:pPr>
    <w:rPr/>
  </w:style>
  <w:style w:type="paragraph" w:styleId="12" w:customStyle="1">
    <w:name w:val="Заголовок №1"/>
    <w:basedOn w:val="Normal"/>
    <w:link w:val="13"/>
    <w:qFormat/>
    <w:pPr>
      <w:widowControl w:val="false"/>
      <w:shd w:val="clear" w:color="auto" w:fill="FFFFFF"/>
      <w:spacing w:lineRule="atLeast" w:line="0" w:before="0" w:after="420"/>
      <w:jc w:val="center"/>
      <w:outlineLvl w:val="0"/>
    </w:pPr>
    <w:rPr>
      <w:rFonts w:ascii="Times New Roman" w:hAnsi="Times New Roman" w:eastAsia="Times New Roman" w:cs="Times New Roman"/>
      <w:b/>
      <w:bCs/>
      <w:sz w:val="34"/>
      <w:szCs w:val="34"/>
    </w:rPr>
  </w:style>
  <w:style w:type="paragraph" w:styleId="23" w:customStyle="1">
    <w:name w:val="Основной текст (2)"/>
    <w:basedOn w:val="Normal"/>
    <w:link w:val="25"/>
    <w:qFormat/>
    <w:pPr>
      <w:widowControl w:val="false"/>
      <w:shd w:val="clear" w:color="auto" w:fill="FFFFFF"/>
      <w:spacing w:lineRule="atLeast" w:line="0" w:before="420" w:after="420"/>
    </w:pPr>
    <w:rPr>
      <w:rFonts w:ascii="Times New Roman" w:hAnsi="Times New Roman" w:eastAsia="Times New Roman" w:cs="Times New Roman"/>
      <w:b/>
      <w:bCs/>
      <w:sz w:val="23"/>
      <w:szCs w:val="23"/>
    </w:rPr>
  </w:style>
  <w:style w:type="paragraph" w:styleId="13" w:customStyle="1">
    <w:name w:val="Основной текст1"/>
    <w:basedOn w:val="Normal"/>
    <w:link w:val="af3"/>
    <w:qFormat/>
    <w:pPr>
      <w:widowControl w:val="false"/>
      <w:shd w:val="clear" w:color="auto" w:fill="FFFFFF"/>
      <w:spacing w:lineRule="exact" w:line="331" w:before="420" w:after="240"/>
      <w:jc w:val="center"/>
    </w:pPr>
    <w:rPr>
      <w:rFonts w:ascii="Times New Roman" w:hAnsi="Times New Roman" w:eastAsia="Times New Roman" w:cs="Times New Roman"/>
      <w:b/>
      <w:bCs/>
      <w:sz w:val="26"/>
      <w:szCs w:val="26"/>
    </w:rPr>
  </w:style>
  <w:style w:type="paragraph" w:styleId="ListParagraph">
    <w:name w:val="List Paragraph"/>
    <w:basedOn w:val="Normal"/>
    <w:uiPriority w:val="34"/>
    <w:qFormat/>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af8"/>
    <w:uiPriority w:val="99"/>
    <w:unhideWhenUsed/>
    <w:pPr>
      <w:tabs>
        <w:tab w:val="clear" w:pos="708"/>
        <w:tab w:val="center" w:pos="4677" w:leader="none"/>
        <w:tab w:val="right" w:pos="9355" w:leader="none"/>
      </w:tabs>
      <w:spacing w:lineRule="auto" w:line="240" w:before="0" w:after="0"/>
    </w:pPr>
    <w:rPr/>
  </w:style>
  <w:style w:type="paragraph" w:styleId="Footer">
    <w:name w:val="Footer"/>
    <w:basedOn w:val="Normal"/>
    <w:link w:val="afa"/>
    <w:uiPriority w:val="99"/>
    <w:unhideWhenUsed/>
    <w:pPr>
      <w:tabs>
        <w:tab w:val="clear" w:pos="708"/>
        <w:tab w:val="center" w:pos="4677" w:leader="none"/>
        <w:tab w:val="right" w:pos="9355" w:leader="none"/>
      </w:tabs>
      <w:spacing w:lineRule="auto" w:line="240" w:before="0" w:after="0"/>
    </w:pPr>
    <w:rPr/>
  </w:style>
  <w:style w:type="paragraph" w:styleId="BalloonText">
    <w:name w:val="Balloon Text"/>
    <w:basedOn w:val="Normal"/>
    <w:link w:val="afc"/>
    <w:uiPriority w:val="99"/>
    <w:semiHidden/>
    <w:unhideWhenUsed/>
    <w:qFormat/>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1">
    <w:name w:val="Plain Table 1"/>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auto"/>
      </w:tcPr>
    </w:tblStylePr>
    <w:tblStylePr w:type="band1Horz">
      <w:tblPr/>
      <w:tcPr>
        <w:shd w:val="clear" w:color="F2F2F2" w:fill="auto"/>
      </w:tcPr>
    </w:tblStylePr>
  </w:style>
  <w:style w:type="table" w:styleId="23">
    <w:name w:val="Plain Table 2"/>
    <w:basedOn w:val="a1"/>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styleId="-1">
    <w:name w:val="Grid Table 1 Light"/>
    <w:basedOn w:val="a1"/>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2">
    <w:name w:val="Grid Table 2"/>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FFFFFF" w:fill="auto"/>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5F1" w:fill="auto"/>
      </w:tcPr>
    </w:tblStylePr>
    <w:tblStylePr w:type="band1Horz">
      <w:rPr>
        <w:color w:val="404040"/>
        <w:sz w:val="22"/>
      </w:rPr>
      <w:tblPr/>
      <w:tcPr>
        <w:shd w:val="clear" w:color="DAE5F1"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FFFFFF" w:fill="auto"/>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auto"/>
      </w:tcPr>
    </w:tblStylePr>
    <w:tblStylePr w:type="band1Horz">
      <w:rPr>
        <w:color w:val="404040"/>
        <w:sz w:val="22"/>
      </w:rPr>
      <w:tblPr/>
      <w:tcPr>
        <w:shd w:val="clear" w:color="F2DCDC"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FFFFFF" w:fill="auto"/>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auto"/>
      </w:tcPr>
    </w:tblStylePr>
    <w:tblStylePr w:type="band1Horz">
      <w:rPr>
        <w:color w:val="404040"/>
        <w:sz w:val="22"/>
      </w:rPr>
      <w:tblPr/>
      <w:tcPr>
        <w:shd w:val="clear" w:color="EAF1DC"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FFFFFF" w:fill="auto"/>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auto"/>
      </w:tcPr>
    </w:tblStylePr>
    <w:tblStylePr w:type="band1Horz">
      <w:rPr>
        <w:color w:val="404040"/>
        <w:sz w:val="22"/>
      </w:rPr>
      <w:tblPr/>
      <w:tcPr>
        <w:shd w:val="clear" w:color="E5DFEC"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auto"/>
      </w:tcPr>
    </w:tblStylePr>
    <w:tblStylePr w:type="band1Horz">
      <w:rPr>
        <w:color w:val="404040"/>
        <w:sz w:val="22"/>
      </w:rPr>
      <w:tblPr/>
      <w:tcPr>
        <w:shd w:val="clear" w:color="DAEEF3"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auto"/>
      </w:tcPr>
    </w:tblStylePr>
    <w:tblStylePr w:type="band1Horz">
      <w:rPr>
        <w:color w:val="404040"/>
        <w:sz w:val="22"/>
      </w:rPr>
      <w:tblPr/>
      <w:tcPr>
        <w:shd w:val="clear" w:color="FDE9D8" w:fill="auto"/>
      </w:tcPr>
    </w:tblStylePr>
  </w:style>
  <w:style w:type="table" w:styleId="-3">
    <w:name w:val="Grid Table 3"/>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5F1" w:fill="auto"/>
      </w:tcPr>
    </w:tblStylePr>
    <w:tblStylePr w:type="band1Horz">
      <w:rPr>
        <w:color w:val="404040"/>
        <w:sz w:val="22"/>
      </w:rPr>
      <w:tblPr/>
      <w:tcPr>
        <w:shd w:val="clear" w:color="DAE5F1"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2DCDC" w:fill="auto"/>
      </w:tcPr>
    </w:tblStylePr>
    <w:tblStylePr w:type="band1Horz">
      <w:rPr>
        <w:color w:val="404040"/>
        <w:sz w:val="22"/>
      </w:rPr>
      <w:tblPr/>
      <w:tcPr>
        <w:shd w:val="clear" w:color="F2DCDC"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AF1DC" w:fill="auto"/>
      </w:tcPr>
    </w:tblStylePr>
    <w:tblStylePr w:type="band1Horz">
      <w:rPr>
        <w:color w:val="404040"/>
        <w:sz w:val="22"/>
      </w:rPr>
      <w:tblPr/>
      <w:tcPr>
        <w:shd w:val="clear" w:color="EAF1DC"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5DFEC" w:fill="auto"/>
      </w:tcPr>
    </w:tblStylePr>
    <w:tblStylePr w:type="band1Horz">
      <w:rPr>
        <w:color w:val="404040"/>
        <w:sz w:val="22"/>
      </w:rPr>
      <w:tblPr/>
      <w:tcPr>
        <w:shd w:val="clear" w:color="E5DFEC"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EF3" w:fill="auto"/>
      </w:tcPr>
    </w:tblStylePr>
    <w:tblStylePr w:type="band1Horz">
      <w:rPr>
        <w:color w:val="404040"/>
        <w:sz w:val="22"/>
      </w:rPr>
      <w:tblPr/>
      <w:tcPr>
        <w:shd w:val="clear" w:color="DAEEF3"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DE9D8" w:fill="auto"/>
      </w:tcPr>
    </w:tblStylePr>
    <w:tblStylePr w:type="band1Horz">
      <w:rPr>
        <w:color w:val="404040"/>
        <w:sz w:val="22"/>
      </w:rPr>
      <w:tblPr/>
      <w:tcPr>
        <w:shd w:val="clear" w:color="FDE9D8" w:fill="auto"/>
      </w:tcPr>
    </w:tblStylePr>
  </w:style>
  <w:style w:type="table" w:styleId="-4">
    <w:name w:val="Grid Table 4"/>
    <w:basedOn w:val="a1"/>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auto"/>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5D8AC2" w:fill="auto"/>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CE6F2" w:fill="auto"/>
      </w:tcPr>
    </w:tblStylePr>
    <w:tblStylePr w:type="band1Horz">
      <w:rPr>
        <w:color w:val="404040"/>
        <w:sz w:val="22"/>
      </w:rPr>
      <w:tblPr/>
      <w:tcPr>
        <w:shd w:val="clear" w:color="DCE6F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D99695" w:fill="auto"/>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auto"/>
      </w:tcPr>
    </w:tblStylePr>
    <w:tblStylePr w:type="band1Horz">
      <w:rPr>
        <w:color w:val="404040"/>
        <w:sz w:val="22"/>
      </w:rPr>
      <w:tblPr/>
      <w:tcPr>
        <w:shd w:val="clear" w:color="F2DCDC"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9ABB59" w:fill="auto"/>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auto"/>
      </w:tcPr>
    </w:tblStylePr>
    <w:tblStylePr w:type="band1Horz">
      <w:rPr>
        <w:color w:val="404040"/>
        <w:sz w:val="22"/>
      </w:rPr>
      <w:tblPr/>
      <w:tcPr>
        <w:shd w:val="clear" w:color="EAF1DC"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B2A1C6" w:fill="auto"/>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auto"/>
      </w:tcPr>
    </w:tblStylePr>
    <w:tblStylePr w:type="band1Horz">
      <w:rPr>
        <w:color w:val="404040"/>
        <w:sz w:val="22"/>
      </w:rPr>
      <w:tblPr/>
      <w:tcPr>
        <w:shd w:val="clear" w:color="E5DFEC"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auto"/>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auto"/>
      </w:tcPr>
    </w:tblStylePr>
    <w:tblStylePr w:type="band1Horz">
      <w:rPr>
        <w:color w:val="404040"/>
        <w:sz w:val="22"/>
      </w:rPr>
      <w:tblPr/>
      <w:tcPr>
        <w:shd w:val="clear" w:color="DAEEF3"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auto"/>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auto"/>
      </w:tcPr>
    </w:tblStylePr>
    <w:tblStylePr w:type="band1Horz">
      <w:rPr>
        <w:color w:val="404040"/>
        <w:sz w:val="22"/>
      </w:rPr>
      <w:tblPr/>
      <w:tcPr>
        <w:shd w:val="clear" w:color="FDE9D8" w:fill="auto"/>
      </w:tcPr>
    </w:tblStylePr>
  </w:style>
  <w:style w:type="table" w:styleId="-5">
    <w:name w:val="Grid Table 5 Dark"/>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000000" w:fill="auto"/>
      </w:tcPr>
    </w:tblStylePr>
    <w:tblStylePr w:type="lastRow">
      <w:rPr>
        <w:b/>
        <w:color w:val="FFFFFF"/>
        <w:sz w:val="22"/>
      </w:rPr>
      <w:tblPr/>
      <w:tcPr>
        <w:tcBorders>
          <w:top w:val="single" w:color="FFFFFF" w:themeColor="light1" w:sz="4" w:space="0"/>
        </w:tcBorders>
        <w:shd w:val="clear" w:color="000000" w:fill="auto"/>
      </w:tcPr>
    </w:tblStylePr>
    <w:tblStylePr w:type="firstCol">
      <w:rPr>
        <w:b/>
        <w:color w:val="FFFFFF"/>
        <w:sz w:val="22"/>
      </w:rPr>
      <w:tblPr/>
      <w:tcPr>
        <w:shd w:val="clear" w:color="000000" w:fill="auto"/>
      </w:tcPr>
    </w:tblStylePr>
    <w:tblStylePr w:type="lastCol">
      <w:rPr>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F81BD" w:fill="auto"/>
      </w:tcPr>
    </w:tblStylePr>
    <w:tblStylePr w:type="lastRow">
      <w:rPr>
        <w:b/>
        <w:color w:val="FFFFFF"/>
        <w:sz w:val="22"/>
      </w:rPr>
      <w:tblPr/>
      <w:tcPr>
        <w:tcBorders>
          <w:top w:val="single" w:color="FFFFFF" w:themeColor="light1" w:sz="4" w:space="0"/>
        </w:tcBorders>
        <w:shd w:val="clear" w:color="4F81BD" w:fill="auto"/>
      </w:tcPr>
    </w:tblStylePr>
    <w:tblStylePr w:type="firstCol">
      <w:rPr>
        <w:b/>
        <w:color w:val="FFFFFF"/>
        <w:sz w:val="22"/>
      </w:rPr>
      <w:tblPr/>
      <w:tcPr>
        <w:shd w:val="clear" w:color="4F81BD" w:fill="auto"/>
      </w:tcPr>
    </w:tblStylePr>
    <w:tblStylePr w:type="lastCol">
      <w:rPr>
        <w:b/>
        <w:color w:val="FFFFFF"/>
        <w:sz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C0504D" w:fill="auto"/>
      </w:tcPr>
    </w:tblStylePr>
    <w:tblStylePr w:type="lastRow">
      <w:rPr>
        <w:b/>
        <w:color w:val="FFFFFF"/>
        <w:sz w:val="22"/>
      </w:rPr>
      <w:tblPr/>
      <w:tcPr>
        <w:tcBorders>
          <w:top w:val="single" w:color="FFFFFF" w:themeColor="light1" w:sz="4" w:space="0"/>
        </w:tcBorders>
        <w:shd w:val="clear" w:color="C0504D" w:fill="auto"/>
      </w:tcPr>
    </w:tblStylePr>
    <w:tblStylePr w:type="firstCol">
      <w:rPr>
        <w:b/>
        <w:color w:val="FFFFFF"/>
        <w:sz w:val="22"/>
      </w:rPr>
      <w:tblPr/>
      <w:tcPr>
        <w:shd w:val="clear" w:color="C0504D" w:fill="auto"/>
      </w:tcPr>
    </w:tblStylePr>
    <w:tblStylePr w:type="lastCol">
      <w:rPr>
        <w:b/>
        <w:color w:val="FFFFFF"/>
        <w:sz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9BBB59" w:fill="auto"/>
      </w:tcPr>
    </w:tblStylePr>
    <w:tblStylePr w:type="lastRow">
      <w:rPr>
        <w:b/>
        <w:color w:val="FFFFFF"/>
        <w:sz w:val="22"/>
      </w:rPr>
      <w:tblPr/>
      <w:tcPr>
        <w:tcBorders>
          <w:top w:val="single" w:color="FFFFFF" w:themeColor="light1" w:sz="4" w:space="0"/>
        </w:tcBorders>
        <w:shd w:val="clear" w:color="9BBB59" w:fill="auto"/>
      </w:tcPr>
    </w:tblStylePr>
    <w:tblStylePr w:type="firstCol">
      <w:rPr>
        <w:b/>
        <w:color w:val="FFFFFF"/>
        <w:sz w:val="22"/>
      </w:rPr>
      <w:tblPr/>
      <w:tcPr>
        <w:shd w:val="clear" w:color="9BBB59" w:fill="auto"/>
      </w:tcPr>
    </w:tblStylePr>
    <w:tblStylePr w:type="lastCol">
      <w:rPr>
        <w:b/>
        <w:color w:val="FFFFFF"/>
        <w:sz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8064A2" w:fill="auto"/>
      </w:tcPr>
    </w:tblStylePr>
    <w:tblStylePr w:type="lastRow">
      <w:rPr>
        <w:b/>
        <w:color w:val="FFFFFF"/>
        <w:sz w:val="22"/>
      </w:rPr>
      <w:tblPr/>
      <w:tcPr>
        <w:tcBorders>
          <w:top w:val="single" w:color="FFFFFF" w:themeColor="light1" w:sz="4" w:space="0"/>
        </w:tcBorders>
        <w:shd w:val="clear" w:color="8064A2" w:fill="auto"/>
      </w:tcPr>
    </w:tblStylePr>
    <w:tblStylePr w:type="firstCol">
      <w:rPr>
        <w:b/>
        <w:color w:val="FFFFFF"/>
        <w:sz w:val="22"/>
      </w:rPr>
      <w:tblPr/>
      <w:tcPr>
        <w:shd w:val="clear" w:color="8064A2" w:fill="auto"/>
      </w:tcPr>
    </w:tblStylePr>
    <w:tblStylePr w:type="lastCol">
      <w:rPr>
        <w:b/>
        <w:color w:val="FFFFFF"/>
        <w:sz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BACC6" w:fill="auto"/>
      </w:tcPr>
    </w:tblStylePr>
    <w:tblStylePr w:type="lastRow">
      <w:rPr>
        <w:b/>
        <w:color w:val="FFFFFF"/>
        <w:sz w:val="22"/>
      </w:rPr>
      <w:tblPr/>
      <w:tcPr>
        <w:tcBorders>
          <w:top w:val="single" w:color="FFFFFF" w:themeColor="light1" w:sz="4" w:space="0"/>
        </w:tcBorders>
        <w:shd w:val="clear" w:color="4BACC6" w:fill="auto"/>
      </w:tcPr>
    </w:tblStylePr>
    <w:tblStylePr w:type="firstCol">
      <w:rPr>
        <w:b/>
        <w:color w:val="FFFFFF"/>
        <w:sz w:val="22"/>
      </w:rPr>
      <w:tblPr/>
      <w:tcPr>
        <w:shd w:val="clear" w:color="4BACC6" w:fill="auto"/>
      </w:tcPr>
    </w:tblStylePr>
    <w:tblStylePr w:type="lastCol">
      <w:rPr>
        <w:b/>
        <w:color w:val="FFFFFF"/>
        <w:sz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79646" w:fill="auto"/>
      </w:tcPr>
    </w:tblStylePr>
    <w:tblStylePr w:type="lastRow">
      <w:rPr>
        <w:b/>
        <w:color w:val="FFFFFF"/>
        <w:sz w:val="22"/>
      </w:rPr>
      <w:tblPr/>
      <w:tcPr>
        <w:tcBorders>
          <w:top w:val="single" w:color="FFFFFF" w:themeColor="light1" w:sz="4" w:space="0"/>
        </w:tcBorders>
        <w:shd w:val="clear" w:color="F79646" w:fill="auto"/>
      </w:tcPr>
    </w:tblStylePr>
    <w:tblStylePr w:type="firstCol">
      <w:rPr>
        <w:b/>
        <w:color w:val="FFFFFF"/>
        <w:sz w:val="22"/>
      </w:rPr>
      <w:tblPr/>
      <w:tcPr>
        <w:shd w:val="clear" w:color="F79646" w:fill="auto"/>
      </w:tcPr>
    </w:tblStylePr>
    <w:tblStylePr w:type="lastCol">
      <w:rPr>
        <w:b/>
        <w:color w:val="FFFFFF"/>
        <w:sz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styleId="-6">
    <w:name w:val="Grid Table 6 Colorful"/>
    <w:basedOn w:val="a1"/>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auto"/>
      </w:tcPr>
    </w:tblStylePr>
    <w:tblStylePr w:type="band1Horz">
      <w:rPr>
        <w:color w:val="7F7F7F" w:themeColor="text1" w:themeTint="80" w:themeShade="95"/>
        <w:sz w:val="22"/>
      </w:rPr>
      <w:tblPr/>
      <w:tcPr>
        <w:shd w:val="clear" w:color="CBCBCB" w:fill="auto"/>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DAE5F1" w:fill="auto"/>
      </w:tcPr>
    </w:tblStylePr>
    <w:tblStylePr w:type="band1Horz">
      <w:rPr>
        <w:color w:val="A6BFDD" w:themeColor="accent1" w:themeTint="80" w:themeShade="95"/>
        <w:sz w:val="22"/>
      </w:rPr>
      <w:tblPr/>
      <w:tcPr>
        <w:shd w:val="clear" w:color="DAE5F1" w:fill="auto"/>
      </w:tcPr>
    </w:tblStylePr>
    <w:tblStylePr w:type="band2Horz">
      <w:rPr>
        <w:color w:val="A6BFDD" w:themeColor="accent1" w:themeTint="80" w:themeShade="95"/>
        <w:sz w:val="22"/>
      </w:rPr>
      <w:tbl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2DCDC" w:fill="auto"/>
      </w:tcPr>
    </w:tblStylePr>
    <w:tblStylePr w:type="band1Horz">
      <w:rPr>
        <w:color w:val="D99695" w:themeColor="accent2" w:themeTint="97" w:themeShade="95"/>
        <w:sz w:val="22"/>
      </w:rPr>
      <w:tblPr/>
      <w:tcPr>
        <w:shd w:val="clear" w:color="F2DCDC" w:fill="auto"/>
      </w:tcPr>
    </w:tblStylePr>
    <w:tblStylePr w:type="band2Horz">
      <w:rPr>
        <w:color w:val="D99695" w:themeColor="accent2" w:themeTint="97" w:themeShade="95"/>
        <w:sz w:val="22"/>
      </w:rPr>
      <w:tbl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EAF1DC" w:fill="auto"/>
      </w:tcPr>
    </w:tblStylePr>
    <w:tblStylePr w:type="band1Horz">
      <w:rPr>
        <w:color w:val="9ABB59" w:themeColor="accent3" w:themeTint="fe" w:themeShade="95"/>
        <w:sz w:val="22"/>
      </w:rPr>
      <w:tblPr/>
      <w:tcPr>
        <w:shd w:val="clear" w:color="EAF1DC" w:fill="auto"/>
      </w:tcPr>
    </w:tblStylePr>
    <w:tblStylePr w:type="band2Horz">
      <w:rPr>
        <w:color w:val="9ABB59" w:themeColor="accent3" w:themeTint="fe" w:themeShade="95"/>
        <w:sz w:val="22"/>
      </w:rPr>
      <w:tbl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E5DFEC" w:fill="auto"/>
      </w:tcPr>
    </w:tblStylePr>
    <w:tblStylePr w:type="band1Horz">
      <w:rPr>
        <w:color w:val="B2A1C6" w:themeColor="accent4" w:themeTint="9a" w:themeShade="95"/>
        <w:sz w:val="22"/>
      </w:rPr>
      <w:tblPr/>
      <w:tcPr>
        <w:shd w:val="clear" w:color="E5DFEC" w:fill="auto"/>
      </w:tcPr>
    </w:tblStylePr>
    <w:tblStylePr w:type="band2Horz">
      <w:rPr>
        <w:color w:val="B2A1C6" w:themeColor="accent4" w:themeTint="9a" w:themeShade="95"/>
        <w:sz w:val="22"/>
      </w:rPr>
      <w:tbl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DAEEF3" w:fill="auto"/>
      </w:tcPr>
    </w:tblStylePr>
    <w:tblStylePr w:type="band1Horz">
      <w:rPr>
        <w:color w:val="266779" w:themeColor="accent5" w:themeShade="95"/>
        <w:sz w:val="22"/>
      </w:rPr>
      <w:tblPr/>
      <w:tcPr>
        <w:shd w:val="clear" w:color="DAEEF3" w:fill="auto"/>
      </w:tcPr>
    </w:tblStylePr>
    <w:tblStylePr w:type="band2Horz">
      <w:rPr>
        <w:color w:val="266779" w:themeColor="accent5" w:themeShade="95"/>
        <w:sz w:val="22"/>
      </w:rPr>
      <w:tbl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DE9D8" w:fill="auto"/>
      </w:tcPr>
    </w:tblStylePr>
    <w:tblStylePr w:type="band1Horz">
      <w:rPr>
        <w:color w:val="266779" w:themeColor="accent5" w:themeShade="95"/>
        <w:sz w:val="22"/>
      </w:rPr>
      <w:tblPr/>
      <w:tcPr>
        <w:shd w:val="clear" w:color="FDE9D8" w:fill="auto"/>
      </w:tcPr>
    </w:tblStylePr>
    <w:tblStylePr w:type="band2Horz">
      <w:rPr>
        <w:color w:val="266779" w:themeColor="accent5" w:themeShade="95"/>
        <w:sz w:val="22"/>
      </w:rPr>
      <w:tblPr/>
    </w:tblStylePr>
  </w:style>
  <w:style w:type="table" w:styleId="-7">
    <w:name w:val="Grid Table 7 Colorful"/>
    <w:basedOn w:val="a1"/>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auto"/>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auto"/>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F2F2F2" w:fill="auto"/>
      </w:tcPr>
    </w:tblStylePr>
    <w:tblStylePr w:type="band1Horz">
      <w:rPr>
        <w:color w:val="7F7F7F" w:themeColor="text1" w:themeTint="80" w:themeShade="95"/>
        <w:sz w:val="22"/>
      </w:rPr>
      <w:tblPr/>
      <w:tcPr>
        <w:shd w:val="clear" w:color="F2F2F2" w:fill="auto"/>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sz w:val="22"/>
      </w:rPr>
      <w:tblPr/>
      <w:tcPr>
        <w:tcBorders>
          <w:top w:val="none" w:color="000000" w:sz="4" w:space="0"/>
          <w:left w:val="none" w:color="000000" w:sz="4" w:space="0"/>
          <w:bottom w:val="single" w:color="A6BFDD" w:themeColor="accent1" w:sz="4" w:space="0"/>
          <w:right w:val="none" w:color="000000" w:sz="4" w:space="0"/>
        </w:tcBorders>
        <w:shd w:val="clear" w:color="FFFFFF" w:fill="auto"/>
      </w:tcPr>
    </w:tblStylePr>
    <w:tblStylePr w:type="lastRow">
      <w:rPr>
        <w:b/>
        <w:color w:val="A6BFDD" w:themeColor="accent1" w:themeTint="80" w:themeShade="95"/>
        <w:sz w:val="22"/>
      </w:rPr>
      <w:tblPr/>
      <w:tcPr>
        <w:tcBorders>
          <w:top w:val="single" w:color="A6BFDD" w:themeColor="accent1" w:sz="4" w:space="0"/>
          <w:left w:val="none" w:color="000000" w:sz="4" w:space="0"/>
          <w:bottom w:val="none" w:color="000000" w:sz="4" w:space="0"/>
          <w:right w:val="none" w:color="000000" w:sz="4" w:space="0"/>
        </w:tcBorders>
        <w:shd w:val="clear" w:color="FFFFFF" w:fill="auto"/>
      </w:tcPr>
    </w:tblStylePr>
    <w:tblStylePr w:type="firstCol">
      <w:pPr>
        <w:jc w:val="right"/>
      </w:pPr>
      <w:rPr>
        <w:i/>
        <w:color w:val="A6BFDD" w:themeColor="accent1" w:themeTint="80" w:themeShade="95"/>
        <w:sz w:val="22"/>
      </w:rPr>
      <w:tblPr/>
      <w:tcPr>
        <w:tcBorders>
          <w:top w:val="none" w:color="000000" w:sz="4" w:space="0"/>
          <w:left w:val="none" w:color="000000" w:sz="4" w:space="0"/>
          <w:bottom w:val="none" w:color="000000" w:sz="4" w:space="0"/>
          <w:right w:val="single" w:color="A6BFDD" w:themeColor="accent1" w:sz="4" w:space="0"/>
        </w:tcBorders>
        <w:shd w:val="clear" w:color="FFFFFF" w:fill="auto"/>
      </w:tcPr>
    </w:tblStylePr>
    <w:tblStylePr w:type="lastCol">
      <w:rPr>
        <w:i/>
        <w:color w:val="A6BFDD" w:themeColor="accent1" w:themeTint="80" w:themeShade="95"/>
        <w:sz w:val="22"/>
      </w:rPr>
      <w:tblPr/>
      <w:tcPr>
        <w:tcBorders>
          <w:top w:val="none" w:color="000000" w:sz="4" w:space="0"/>
          <w:left w:val="single" w:color="A6BFDD" w:themeColor="accent1" w:sz="4" w:space="0"/>
          <w:bottom w:val="none" w:color="000000" w:sz="4" w:space="0"/>
          <w:right w:val="none" w:color="000000" w:sz="4" w:space="0"/>
        </w:tcBorders>
        <w:shd w:val="clear" w:color="FFFFFF" w:fill="auto"/>
      </w:tcPr>
    </w:tblStylePr>
    <w:tblStylePr w:type="band1Vert">
      <w:tblPr/>
      <w:tcPr>
        <w:shd w:val="clear" w:color="DAE5F1" w:fill="auto"/>
      </w:tcPr>
    </w:tblStylePr>
    <w:tblStylePr w:type="band1Horz">
      <w:rPr>
        <w:color w:val="A6BFDD" w:themeColor="accent1" w:themeTint="80" w:themeShade="95"/>
        <w:sz w:val="22"/>
      </w:rPr>
      <w:tblPr/>
      <w:tcPr>
        <w:shd w:val="clear" w:color="DAE5F1" w:fill="auto"/>
      </w:tcPr>
    </w:tblStylePr>
    <w:tblStylePr w:type="band2Horz">
      <w:rPr>
        <w:color w:val="A6BFDD" w:themeColor="accent1" w:themeTint="80" w:themeShade="95"/>
        <w:sz w:val="22"/>
      </w:rPr>
      <w:tbl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FFFFFF" w:fill="auto"/>
      </w:tcPr>
    </w:tblStylePr>
    <w:tblStylePr w:type="lastRow">
      <w:rPr>
        <w:b/>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FFFFFF" w:fill="auto"/>
      </w:tcPr>
    </w:tblStylePr>
    <w:tblStylePr w:type="band1Vert">
      <w:tblPr/>
      <w:tcPr>
        <w:shd w:val="clear" w:color="F2DCDC" w:fill="auto"/>
      </w:tcPr>
    </w:tblStylePr>
    <w:tblStylePr w:type="band1Horz">
      <w:rPr>
        <w:color w:val="D99695" w:themeColor="accent2" w:themeTint="97" w:themeShade="95"/>
        <w:sz w:val="22"/>
      </w:rPr>
      <w:tblPr/>
      <w:tcPr>
        <w:shd w:val="clear" w:color="F2DCDC" w:fill="auto"/>
      </w:tcPr>
    </w:tblStylePr>
    <w:tblStylePr w:type="band2Horz">
      <w:rPr>
        <w:color w:val="D99695" w:themeColor="accent2" w:themeTint="97" w:themeShade="95"/>
        <w:sz w:val="22"/>
      </w:rPr>
      <w:tbl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sz w:val="22"/>
      </w:rPr>
      <w:tblPr/>
      <w:tcPr>
        <w:tcBorders>
          <w:top w:val="none" w:color="000000" w:sz="4" w:space="0"/>
          <w:left w:val="none" w:color="000000" w:sz="4" w:space="0"/>
          <w:bottom w:val="single" w:color="9ABB59" w:themeColor="accent3" w:sz="4" w:space="0"/>
          <w:right w:val="none" w:color="000000" w:sz="4" w:space="0"/>
        </w:tcBorders>
        <w:shd w:val="clear" w:color="FFFFFF" w:fill="auto"/>
      </w:tcPr>
    </w:tblStylePr>
    <w:tblStylePr w:type="lastRow">
      <w:rPr>
        <w:b/>
        <w:color w:val="9ABB59" w:themeColor="accent3" w:themeTint="fe" w:themeShade="95"/>
        <w:sz w:val="22"/>
      </w:rPr>
      <w:tblPr/>
      <w:tcPr>
        <w:tcBorders>
          <w:top w:val="single" w:color="9ABB59" w:themeColor="accent3" w:sz="4" w:space="0"/>
          <w:left w:val="none" w:color="000000" w:sz="4" w:space="0"/>
          <w:bottom w:val="none" w:color="000000" w:sz="4" w:space="0"/>
          <w:right w:val="none" w:color="000000" w:sz="4" w:space="0"/>
        </w:tcBorders>
        <w:shd w:val="clear" w:color="FFFFFF" w:fill="auto"/>
      </w:tcPr>
    </w:tblStylePr>
    <w:tblStylePr w:type="firstCol">
      <w:pPr>
        <w:jc w:val="right"/>
      </w:pPr>
      <w:rPr>
        <w:i/>
        <w:color w:val="9ABB59" w:themeColor="accent3" w:themeTint="fe" w:themeShade="95"/>
        <w:sz w:val="22"/>
      </w:rPr>
      <w:tblPr/>
      <w:tcPr>
        <w:tcBorders>
          <w:top w:val="none" w:color="000000" w:sz="4" w:space="0"/>
          <w:left w:val="none" w:color="000000" w:sz="4" w:space="0"/>
          <w:bottom w:val="none" w:color="000000" w:sz="4" w:space="0"/>
          <w:right w:val="single" w:color="9ABB59" w:themeColor="accent3" w:sz="4" w:space="0"/>
        </w:tcBorders>
        <w:shd w:val="clear" w:color="FFFFFF" w:fill="auto"/>
      </w:tcPr>
    </w:tblStylePr>
    <w:tblStylePr w:type="lastCol">
      <w:rPr>
        <w:i/>
        <w:color w:val="9ABB59" w:themeColor="accent3" w:themeTint="fe" w:themeShade="95"/>
        <w:sz w:val="22"/>
      </w:rPr>
      <w:tblPr/>
      <w:tcPr>
        <w:tcBorders>
          <w:top w:val="none" w:color="000000" w:sz="4" w:space="0"/>
          <w:left w:val="single" w:color="9ABB59" w:themeColor="accent3" w:sz="4" w:space="0"/>
          <w:bottom w:val="none" w:color="000000" w:sz="4" w:space="0"/>
          <w:right w:val="none" w:color="000000" w:sz="4" w:space="0"/>
        </w:tcBorders>
        <w:shd w:val="clear" w:color="FFFFFF" w:fill="auto"/>
      </w:tcPr>
    </w:tblStylePr>
    <w:tblStylePr w:type="band1Vert">
      <w:tblPr/>
      <w:tcPr>
        <w:shd w:val="clear" w:color="EAF1DC" w:fill="auto"/>
      </w:tcPr>
    </w:tblStylePr>
    <w:tblStylePr w:type="band1Horz">
      <w:rPr>
        <w:color w:val="9ABB59" w:themeColor="accent3" w:themeTint="fe" w:themeShade="95"/>
        <w:sz w:val="22"/>
      </w:rPr>
      <w:tblPr/>
      <w:tcPr>
        <w:shd w:val="clear" w:color="EAF1DC" w:fill="auto"/>
      </w:tcPr>
    </w:tblStylePr>
    <w:tblStylePr w:type="band2Horz">
      <w:rPr>
        <w:color w:val="9ABB59" w:themeColor="accent3" w:themeTint="fe" w:themeShade="95"/>
        <w:sz w:val="22"/>
      </w:rPr>
      <w:tbl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FFFFFF" w:fill="auto"/>
      </w:tcPr>
    </w:tblStylePr>
    <w:tblStylePr w:type="lastRow">
      <w:rPr>
        <w:b/>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FFFFFF" w:fill="auto"/>
      </w:tcPr>
    </w:tblStylePr>
    <w:tblStylePr w:type="band1Vert">
      <w:tblPr/>
      <w:tcPr>
        <w:shd w:val="clear" w:color="E5DFEC" w:fill="auto"/>
      </w:tcPr>
    </w:tblStylePr>
    <w:tblStylePr w:type="band1Horz">
      <w:rPr>
        <w:color w:val="B2A1C6" w:themeColor="accent4" w:themeTint="9a" w:themeShade="95"/>
        <w:sz w:val="22"/>
      </w:rPr>
      <w:tblPr/>
      <w:tcPr>
        <w:shd w:val="clear" w:color="E5DFEC" w:fill="auto"/>
      </w:tcPr>
    </w:tblStylePr>
    <w:tblStylePr w:type="band2Horz">
      <w:rPr>
        <w:color w:val="B2A1C6" w:themeColor="accent4" w:themeTint="9a" w:themeShade="95"/>
        <w:sz w:val="22"/>
      </w:rPr>
      <w:tbl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266779" w:themeColor="accent5" w:themeShade="95"/>
        <w:sz w:val="22"/>
      </w:rPr>
      <w:tblPr/>
      <w:tcPr>
        <w:tcBorders>
          <w:top w:val="none" w:color="000000" w:sz="4" w:space="0"/>
          <w:left w:val="none" w:color="000000" w:sz="4" w:space="0"/>
          <w:bottom w:val="single" w:color="99D0DE" w:themeColor="accent5" w:sz="4" w:space="0"/>
          <w:right w:val="none" w:color="000000" w:sz="4" w:space="0"/>
        </w:tcBorders>
        <w:shd w:val="clear" w:color="FFFFFF" w:fill="auto"/>
      </w:tcPr>
    </w:tblStylePr>
    <w:tblStylePr w:type="lastRow">
      <w:rPr>
        <w:b/>
        <w:color w:val="266779" w:themeColor="accent5" w:themeShade="95"/>
        <w:sz w:val="22"/>
      </w:rPr>
      <w:tblPr/>
      <w:tcPr>
        <w:tcBorders>
          <w:top w:val="single" w:color="99D0DE" w:themeColor="accent5" w:sz="4" w:space="0"/>
          <w:left w:val="none" w:color="000000" w:sz="4" w:space="0"/>
          <w:bottom w:val="none" w:color="000000" w:sz="4" w:space="0"/>
          <w:right w:val="none" w:color="000000" w:sz="4" w:space="0"/>
        </w:tcBorders>
        <w:shd w:val="clear" w:color="FFFFFF" w:fill="auto"/>
      </w:tcPr>
    </w:tblStylePr>
    <w:tblStylePr w:type="firstCol">
      <w:pPr>
        <w:jc w:val="right"/>
      </w:pPr>
      <w:rPr>
        <w:i/>
        <w:color w:val="266779" w:themeColor="accent5" w:themeShade="95"/>
        <w:sz w:val="22"/>
      </w:rPr>
      <w:tblPr/>
      <w:tcPr>
        <w:tcBorders>
          <w:top w:val="none" w:color="000000" w:sz="4" w:space="0"/>
          <w:left w:val="none" w:color="000000" w:sz="4" w:space="0"/>
          <w:bottom w:val="none" w:color="000000" w:sz="4" w:space="0"/>
          <w:right w:val="single" w:color="99D0DE" w:themeColor="accent5" w:sz="4" w:space="0"/>
        </w:tcBorders>
        <w:shd w:val="clear" w:color="FFFFFF" w:fill="auto"/>
      </w:tcPr>
    </w:tblStylePr>
    <w:tblStylePr w:type="lastCol">
      <w:rPr>
        <w:i/>
        <w:color w:val="266779" w:themeColor="accent5" w:themeShade="95"/>
        <w:sz w:val="22"/>
      </w:rPr>
      <w:tblPr/>
      <w:tcPr>
        <w:tcBorders>
          <w:top w:val="none" w:color="000000" w:sz="4" w:space="0"/>
          <w:left w:val="single" w:color="99D0DE" w:themeColor="accent5" w:sz="4" w:space="0"/>
          <w:bottom w:val="none" w:color="000000" w:sz="4" w:space="0"/>
          <w:right w:val="none" w:color="000000" w:sz="4" w:space="0"/>
        </w:tcBorders>
        <w:shd w:val="clear" w:color="FFFFFF" w:fill="auto"/>
      </w:tcPr>
    </w:tblStylePr>
    <w:tblStylePr w:type="band1Vert">
      <w:tblPr/>
      <w:tcPr>
        <w:shd w:val="clear" w:color="DAEEF3" w:fill="auto"/>
      </w:tcPr>
    </w:tblStylePr>
    <w:tblStylePr w:type="band1Horz">
      <w:rPr>
        <w:color w:val="266779" w:themeColor="accent5" w:themeShade="95"/>
        <w:sz w:val="22"/>
      </w:rPr>
      <w:tblPr/>
      <w:tcPr>
        <w:shd w:val="clear" w:color="DAEEF3" w:fill="auto"/>
      </w:tcPr>
    </w:tblStylePr>
    <w:tblStylePr w:type="band2Horz">
      <w:rPr>
        <w:color w:val="266779" w:themeColor="accent5" w:themeShade="95"/>
        <w:sz w:val="22"/>
      </w:rPr>
      <w:tbl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B15407" w:themeColor="accent6" w:themeShade="95"/>
        <w:sz w:val="22"/>
      </w:rPr>
      <w:tblPr/>
      <w:tcPr>
        <w:tcBorders>
          <w:top w:val="none" w:color="000000" w:sz="4" w:space="0"/>
          <w:left w:val="none" w:color="000000" w:sz="4" w:space="0"/>
          <w:bottom w:val="single" w:color="FAC396" w:themeColor="accent6" w:sz="4" w:space="0"/>
          <w:right w:val="none" w:color="000000" w:sz="4" w:space="0"/>
        </w:tcBorders>
        <w:shd w:val="clear" w:color="FFFFFF" w:fill="auto"/>
      </w:tcPr>
    </w:tblStylePr>
    <w:tblStylePr w:type="lastRow">
      <w:rPr>
        <w:b/>
        <w:color w:val="B15407" w:themeColor="accent6" w:themeShade="95"/>
        <w:sz w:val="22"/>
      </w:rPr>
      <w:tblPr/>
      <w:tcPr>
        <w:tcBorders>
          <w:top w:val="single" w:color="FAC396" w:themeColor="accent6" w:sz="4" w:space="0"/>
          <w:left w:val="none" w:color="000000" w:sz="4" w:space="0"/>
          <w:bottom w:val="none" w:color="000000" w:sz="4" w:space="0"/>
          <w:right w:val="none" w:color="000000" w:sz="4" w:space="0"/>
        </w:tcBorders>
        <w:shd w:val="clear" w:color="FFFFFF" w:fill="auto"/>
      </w:tcPr>
    </w:tblStylePr>
    <w:tblStylePr w:type="firstCol">
      <w:pPr>
        <w:jc w:val="right"/>
      </w:pPr>
      <w:rPr>
        <w:i/>
        <w:color w:val="B15407" w:themeColor="accent6" w:themeShade="95"/>
        <w:sz w:val="22"/>
      </w:rPr>
      <w:tblPr/>
      <w:tcPr>
        <w:tcBorders>
          <w:top w:val="none" w:color="000000" w:sz="4" w:space="0"/>
          <w:left w:val="none" w:color="000000" w:sz="4" w:space="0"/>
          <w:bottom w:val="none" w:color="000000" w:sz="4" w:space="0"/>
          <w:right w:val="single" w:color="FAC396" w:themeColor="accent6" w:sz="4" w:space="0"/>
        </w:tcBorders>
        <w:shd w:val="clear" w:color="FFFFFF" w:fill="auto"/>
      </w:tcPr>
    </w:tblStylePr>
    <w:tblStylePr w:type="lastCol">
      <w:rPr>
        <w:i/>
        <w:color w:val="B15407" w:themeColor="accent6" w:themeShade="95"/>
        <w:sz w:val="22"/>
      </w:rPr>
      <w:tblPr/>
      <w:tcPr>
        <w:tcBorders>
          <w:top w:val="none" w:color="000000" w:sz="4" w:space="0"/>
          <w:left w:val="single" w:color="FAC396" w:themeColor="accent6" w:sz="4" w:space="0"/>
          <w:bottom w:val="none" w:color="000000" w:sz="4" w:space="0"/>
          <w:right w:val="none" w:color="000000" w:sz="4" w:space="0"/>
        </w:tcBorders>
        <w:shd w:val="clear" w:color="FFFFFF" w:fill="auto"/>
      </w:tcPr>
    </w:tblStylePr>
    <w:tblStylePr w:type="band1Vert">
      <w:tblPr/>
      <w:tcPr>
        <w:shd w:val="clear" w:color="FDE9D8" w:fill="auto"/>
      </w:tcPr>
    </w:tblStylePr>
    <w:tblStylePr w:type="band1Horz">
      <w:rPr>
        <w:color w:val="B15407" w:themeColor="accent6" w:themeShade="95"/>
        <w:sz w:val="22"/>
      </w:rPr>
      <w:tblPr/>
      <w:tcPr>
        <w:shd w:val="clear" w:color="FDE9D8" w:fill="auto"/>
      </w:tcPr>
    </w:tblStylePr>
    <w:tblStylePr w:type="band2Horz">
      <w:rPr>
        <w:color w:val="B15407" w:themeColor="accent6" w:themeShade="95"/>
        <w:sz w:val="22"/>
      </w:rPr>
      <w:tbl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2DFEE" w:fill="auto"/>
      </w:tcPr>
    </w:tblStylePr>
    <w:tblStylePr w:type="band1Horz">
      <w:tblPr/>
      <w:tcPr>
        <w:shd w:val="clear" w:color="D2DFEE"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FD2D2" w:fill="auto"/>
      </w:tcPr>
    </w:tblStylePr>
    <w:tblStylePr w:type="band1Horz">
      <w:tblPr/>
      <w:tcPr>
        <w:shd w:val="clear" w:color="EFD2D2"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5EED5" w:fill="auto"/>
      </w:tcPr>
    </w:tblStylePr>
    <w:tblStylePr w:type="band1Horz">
      <w:tblPr/>
      <w:tcPr>
        <w:shd w:val="clear" w:color="E5EED5"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FD8E7" w:fill="auto"/>
      </w:tcPr>
    </w:tblStylePr>
    <w:tblStylePr w:type="band1Horz">
      <w:tblPr/>
      <w:tcPr>
        <w:shd w:val="clear" w:color="DFD8E7"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1EAF0" w:fill="auto"/>
      </w:tcPr>
    </w:tblStylePr>
    <w:tblStylePr w:type="band1Horz">
      <w:tblPr/>
      <w:tcPr>
        <w:shd w:val="clear" w:color="D1EAF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DE4D0" w:fill="auto"/>
      </w:tcPr>
    </w:tblStylePr>
    <w:tblStylePr w:type="band1Horz">
      <w:tblPr/>
      <w:tcPr>
        <w:shd w:val="clear" w:color="FDE4D0" w:fill="auto"/>
      </w:tcPr>
    </w:tblStylePr>
  </w:style>
  <w:style w:type="table" w:styleId="-20">
    <w:name w:val="List Table 2"/>
    <w:basedOn w:val="a1"/>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2DFEE" w:fill="auto"/>
      </w:tcPr>
    </w:tblStylePr>
    <w:tblStylePr w:type="band1Horz">
      <w:rPr>
        <w:color w:val="404040"/>
        <w:sz w:val="22"/>
      </w:rPr>
      <w:tblPr/>
      <w:tcPr>
        <w:shd w:val="clear" w:color="D2DFEE"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FD2D2" w:fill="auto"/>
      </w:tcPr>
    </w:tblStylePr>
    <w:tblStylePr w:type="band1Horz">
      <w:rPr>
        <w:color w:val="404040"/>
        <w:sz w:val="22"/>
      </w:rPr>
      <w:tblPr/>
      <w:tcPr>
        <w:shd w:val="clear" w:color="EFD2D2"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5EED5" w:fill="auto"/>
      </w:tcPr>
    </w:tblStylePr>
    <w:tblStylePr w:type="band1Horz">
      <w:rPr>
        <w:color w:val="404040"/>
        <w:sz w:val="22"/>
      </w:rPr>
      <w:tblPr/>
      <w:tcPr>
        <w:shd w:val="clear" w:color="E5EED5"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FD8E7" w:fill="auto"/>
      </w:tcPr>
    </w:tblStylePr>
    <w:tblStylePr w:type="band1Horz">
      <w:rPr>
        <w:color w:val="404040"/>
        <w:sz w:val="22"/>
      </w:rPr>
      <w:tblPr/>
      <w:tcPr>
        <w:shd w:val="clear" w:color="DFD8E7"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1EAF0" w:fill="auto"/>
      </w:tcPr>
    </w:tblStylePr>
    <w:tblStylePr w:type="band1Horz">
      <w:rPr>
        <w:color w:val="404040"/>
        <w:sz w:val="22"/>
      </w:rPr>
      <w:tblPr/>
      <w:tcPr>
        <w:shd w:val="clear" w:color="D1EAF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DE4D0" w:fill="auto"/>
      </w:tcPr>
    </w:tblStylePr>
    <w:tblStylePr w:type="band1Horz">
      <w:rPr>
        <w:color w:val="404040"/>
        <w:sz w:val="22"/>
      </w:rPr>
      <w:tblPr/>
      <w:tcPr>
        <w:shd w:val="clear" w:color="FDE4D0" w:fill="auto"/>
      </w:tcPr>
    </w:tblStylePr>
  </w:style>
  <w:style w:type="table" w:styleId="-30">
    <w:name w:val="List Table 3"/>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000000"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color w:val="FFFFFF"/>
        <w:sz w:val="22"/>
      </w:rPr>
      <w:tblPr/>
      <w:tcPr>
        <w:shd w:val="clear" w:color="4F81BD"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firstRow">
      <w:rPr>
        <w:b/>
        <w:color w:val="FFFFFF"/>
        <w:sz w:val="22"/>
      </w:rPr>
      <w:tblPr/>
      <w:tcPr>
        <w:shd w:val="clear" w:color="D99695"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firstRow">
      <w:rPr>
        <w:b/>
        <w:color w:val="FFFFFF"/>
        <w:sz w:val="22"/>
      </w:rPr>
      <w:tblPr/>
      <w:tcPr>
        <w:shd w:val="clear" w:color="C3D69B"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b/>
        <w:color w:val="FFFFFF"/>
        <w:sz w:val="22"/>
      </w:rPr>
      <w:tblPr/>
      <w:tcPr>
        <w:shd w:val="clear" w:color="B2A1C6"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b/>
        <w:color w:val="FFFFFF"/>
        <w:sz w:val="22"/>
      </w:rPr>
      <w:tblPr/>
      <w:tcPr>
        <w:shd w:val="clear" w:color="92CCDC"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b/>
        <w:color w:val="FFFFFF"/>
        <w:sz w:val="22"/>
      </w:rPr>
      <w:tblPr/>
      <w:tcPr>
        <w:shd w:val="clear" w:color="FAC090"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styleId="-40">
    <w:name w:val="List Table 4"/>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000000"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b/>
        <w:color w:val="FFFFFF"/>
        <w:sz w:val="22"/>
      </w:rPr>
      <w:tblPr/>
      <w:tcPr>
        <w:shd w:val="clear" w:color="4F81BD"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2DFEE" w:fill="auto"/>
      </w:tcPr>
    </w:tblStylePr>
    <w:tblStylePr w:type="band1Horz">
      <w:rPr>
        <w:color w:val="404040"/>
        <w:sz w:val="22"/>
      </w:rPr>
      <w:tblPr/>
      <w:tcPr>
        <w:shd w:val="clear" w:color="D2DFEE"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firstRow">
      <w:rPr>
        <w:b/>
        <w:color w:val="FFFFFF"/>
        <w:sz w:val="22"/>
      </w:rPr>
      <w:tblPr/>
      <w:tcPr>
        <w:shd w:val="clear" w:color="C0504D"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FD2D2" w:fill="auto"/>
      </w:tcPr>
    </w:tblStylePr>
    <w:tblStylePr w:type="band1Horz">
      <w:rPr>
        <w:color w:val="404040"/>
        <w:sz w:val="22"/>
      </w:rPr>
      <w:tblPr/>
      <w:tcPr>
        <w:shd w:val="clear" w:color="EFD2D2"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b/>
        <w:color w:val="FFFFFF"/>
        <w:sz w:val="22"/>
      </w:rPr>
      <w:tblPr/>
      <w:tcPr>
        <w:shd w:val="clear" w:color="9BBB59"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5EED5" w:fill="auto"/>
      </w:tcPr>
    </w:tblStylePr>
    <w:tblStylePr w:type="band1Horz">
      <w:rPr>
        <w:color w:val="404040"/>
        <w:sz w:val="22"/>
      </w:rPr>
      <w:tblPr/>
      <w:tcPr>
        <w:shd w:val="clear" w:color="E5EED5"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b/>
        <w:color w:val="FFFFFF"/>
        <w:sz w:val="22"/>
      </w:rPr>
      <w:tblPr/>
      <w:tcPr>
        <w:shd w:val="clear" w:color="8064A2"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FD8E7" w:fill="auto"/>
      </w:tcPr>
    </w:tblStylePr>
    <w:tblStylePr w:type="band1Horz">
      <w:rPr>
        <w:color w:val="404040"/>
        <w:sz w:val="22"/>
      </w:rPr>
      <w:tblPr/>
      <w:tcPr>
        <w:shd w:val="clear" w:color="DFD8E7"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b/>
        <w:color w:val="FFFFFF"/>
        <w:sz w:val="22"/>
      </w:rPr>
      <w:tblPr/>
      <w:tcPr>
        <w:shd w:val="clear" w:color="4BACC6"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1EAF0" w:fill="auto"/>
      </w:tcPr>
    </w:tblStylePr>
    <w:tblStylePr w:type="band1Horz">
      <w:rPr>
        <w:color w:val="404040"/>
        <w:sz w:val="22"/>
      </w:rPr>
      <w:tblPr/>
      <w:tcPr>
        <w:shd w:val="clear" w:color="D1EAF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b/>
        <w:color w:val="FFFFFF"/>
        <w:sz w:val="22"/>
      </w:rPr>
      <w:tblPr/>
      <w:tcPr>
        <w:shd w:val="clear" w:color="F79646"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DE4D0" w:fill="auto"/>
      </w:tcPr>
    </w:tblStylePr>
    <w:tblStylePr w:type="band1Horz">
      <w:rPr>
        <w:color w:val="404040"/>
        <w:sz w:val="22"/>
      </w:rPr>
      <w:tblPr/>
      <w:tcPr>
        <w:shd w:val="clear" w:color="FDE4D0" w:fill="auto"/>
      </w:tcPr>
    </w:tblStylePr>
  </w:style>
  <w:style w:type="table" w:styleId="-50">
    <w:name w:val="List Table 5 Dark"/>
    <w:basedOn w:val="a1"/>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auto"/>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auto"/>
      </w:tcPr>
    </w:tblStylePr>
    <w:tblStylePr w:type="band2Horz">
      <w:tblPr/>
      <w:tcPr>
        <w:tcBorders>
          <w:top w:val="single" w:color="FFFFFF" w:themeColor="light1" w:sz="4" w:space="0"/>
          <w:bottom w:val="single" w:color="FFFFFF" w:themeColor="light1" w:sz="4" w:space="0"/>
        </w:tcBorders>
        <w:shd w:val="clear" w:color="7F7F7F"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b/>
        <w:color w:val="FFFFFF" w:themeColor="light1"/>
        <w:sz w:val="22"/>
      </w:rPr>
      <w:tblPr/>
      <w:tcPr>
        <w:tcBorders>
          <w:top w:val="single" w:color="4F81BD" w:themeColor="accent1" w:sz="32" w:space="0"/>
          <w:bottom w:val="single" w:color="FFFFFF" w:themeColor="light1" w:sz="12" w:space="0"/>
        </w:tcBorders>
        <w:shd w:val="clear" w:color="4F81BD" w:fill="auto"/>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fill="auto"/>
      </w:tcPr>
    </w:tblStylePr>
    <w:tblStylePr w:type="band2Horz">
      <w:tblPr/>
      <w:tcPr>
        <w:tcBorders>
          <w:top w:val="single" w:color="FFFFFF" w:themeColor="light1" w:sz="4" w:space="0"/>
          <w:bottom w:val="single" w:color="FFFFFF" w:themeColor="light1" w:sz="4" w:space="0"/>
        </w:tcBorders>
        <w:shd w:val="clear" w:color="4F81BD"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Pr>
    <w:tblStylePr w:type="firstRow">
      <w:rPr>
        <w:b/>
        <w:color w:val="FFFFFF" w:themeColor="light1"/>
        <w:sz w:val="22"/>
      </w:rPr>
      <w:tblPr/>
      <w:tcPr>
        <w:tcBorders>
          <w:top w:val="single" w:color="D99695" w:themeColor="accent2" w:sz="32" w:space="0"/>
          <w:bottom w:val="single" w:color="FFFFFF" w:themeColor="light1" w:sz="12" w:space="0"/>
        </w:tcBorders>
        <w:shd w:val="clear" w:color="D99695" w:fill="auto"/>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D99695"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fill="auto"/>
      </w:tcPr>
    </w:tblStylePr>
    <w:tblStylePr w:type="band2Horz">
      <w:tblPr/>
      <w:tcPr>
        <w:tcBorders>
          <w:top w:val="single" w:color="FFFFFF" w:themeColor="light1" w:sz="4" w:space="0"/>
          <w:bottom w:val="single" w:color="FFFFFF" w:themeColor="light1" w:sz="4" w:space="0"/>
        </w:tcBorders>
        <w:shd w:val="clear" w:color="D99695"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Pr>
    <w:tblStylePr w:type="firstRow">
      <w:rPr>
        <w:b/>
        <w:color w:val="FFFFFF" w:themeColor="light1"/>
        <w:sz w:val="22"/>
      </w:rPr>
      <w:tblPr/>
      <w:tcPr>
        <w:tcBorders>
          <w:top w:val="single" w:color="C3D69B" w:themeColor="accent3" w:sz="32" w:space="0"/>
          <w:bottom w:val="single" w:color="FFFFFF" w:themeColor="light1" w:sz="12" w:space="0"/>
        </w:tcBorders>
        <w:shd w:val="clear" w:color="C3D69B" w:fill="auto"/>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C3D69B"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fill="auto"/>
      </w:tcPr>
    </w:tblStylePr>
    <w:tblStylePr w:type="band2Horz">
      <w:tblPr/>
      <w:tcPr>
        <w:tcBorders>
          <w:top w:val="single" w:color="FFFFFF" w:themeColor="light1" w:sz="4" w:space="0"/>
          <w:bottom w:val="single" w:color="FFFFFF" w:themeColor="light1" w:sz="4" w:space="0"/>
        </w:tcBorders>
        <w:shd w:val="clear" w:color="C3D69B"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b/>
        <w:color w:val="FFFFFF" w:themeColor="light1"/>
        <w:sz w:val="22"/>
      </w:rPr>
      <w:tblPr/>
      <w:tcPr>
        <w:tcBorders>
          <w:top w:val="single" w:color="B2A1C6" w:themeColor="accent4" w:sz="32" w:space="0"/>
          <w:bottom w:val="single" w:color="FFFFFF" w:themeColor="light1" w:sz="12" w:space="0"/>
        </w:tcBorders>
        <w:shd w:val="clear" w:color="B2A1C6" w:fill="auto"/>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B2A1C6"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fill="auto"/>
      </w:tcPr>
    </w:tblStylePr>
    <w:tblStylePr w:type="band2Horz">
      <w:tblPr/>
      <w:tcPr>
        <w:tcBorders>
          <w:top w:val="single" w:color="FFFFFF" w:themeColor="light1" w:sz="4" w:space="0"/>
          <w:bottom w:val="single" w:color="FFFFFF" w:themeColor="light1" w:sz="4" w:space="0"/>
        </w:tcBorders>
        <w:shd w:val="clear" w:color="B2A1C6"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b/>
        <w:color w:val="FFFFFF" w:themeColor="light1"/>
        <w:sz w:val="22"/>
      </w:rPr>
      <w:tblPr/>
      <w:tcPr>
        <w:tcBorders>
          <w:top w:val="single" w:color="92CCDC" w:themeColor="accent5" w:sz="32" w:space="0"/>
          <w:bottom w:val="single" w:color="FFFFFF" w:themeColor="light1" w:sz="12" w:space="0"/>
        </w:tcBorders>
        <w:shd w:val="clear" w:color="92CCDC" w:fill="auto"/>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92CCDC"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fill="auto"/>
      </w:tcPr>
    </w:tblStylePr>
    <w:tblStylePr w:type="band2Horz">
      <w:tblPr/>
      <w:tcPr>
        <w:tcBorders>
          <w:top w:val="single" w:color="FFFFFF" w:themeColor="light1" w:sz="4" w:space="0"/>
          <w:bottom w:val="single" w:color="FFFFFF" w:themeColor="light1" w:sz="4" w:space="0"/>
        </w:tcBorders>
        <w:shd w:val="clear" w:color="92CCDC"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b/>
        <w:color w:val="FFFFFF" w:themeColor="light1"/>
        <w:sz w:val="22"/>
      </w:rPr>
      <w:tblPr/>
      <w:tcPr>
        <w:tcBorders>
          <w:top w:val="single" w:color="FAC090" w:themeColor="accent6" w:sz="32" w:space="0"/>
          <w:bottom w:val="single" w:color="FFFFFF" w:themeColor="light1" w:sz="12" w:space="0"/>
        </w:tcBorders>
        <w:shd w:val="clear" w:color="FAC090" w:fill="auto"/>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AC090"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fill="auto"/>
      </w:tcPr>
    </w:tblStylePr>
    <w:tblStylePr w:type="band2Horz">
      <w:tblPr/>
      <w:tcPr>
        <w:tcBorders>
          <w:top w:val="single" w:color="FFFFFF" w:themeColor="light1" w:sz="4" w:space="0"/>
          <w:bottom w:val="single" w:color="FFFFFF" w:themeColor="light1" w:sz="4" w:space="0"/>
        </w:tcBorders>
        <w:shd w:val="clear" w:color="FAC090" w:fill="auto"/>
      </w:tcPr>
    </w:tblStylePr>
  </w:style>
  <w:style w:type="table" w:styleId="-60">
    <w:name w:val="List Table 6 Colorful"/>
    <w:basedOn w:val="a1"/>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auto"/>
      </w:tcPr>
    </w:tblStylePr>
    <w:tblStylePr w:type="band1Horz">
      <w:rPr>
        <w:color w:val="000000" w:themeColor="text1"/>
        <w:sz w:val="22"/>
      </w:rPr>
      <w:tblPr/>
      <w:tcPr>
        <w:shd w:val="clear" w:color="BFBFBF" w:fill="auto"/>
      </w:tcPr>
    </w:tblStylePr>
    <w:tblStylePr w:type="band2Horz">
      <w:rPr>
        <w:color w:val="000000" w:themeColor="text1"/>
        <w:sz w:val="22"/>
      </w:rPr>
      <w:tbl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D2DFEE" w:fill="auto"/>
      </w:tcPr>
    </w:tblStylePr>
    <w:tblStylePr w:type="band1Horz">
      <w:rPr>
        <w:color w:val="2A4A71" w:themeColor="accent1" w:themeShade="95"/>
        <w:sz w:val="22"/>
      </w:rPr>
      <w:tblPr/>
      <w:tcPr>
        <w:shd w:val="clear" w:color="D2DFEE" w:fill="auto"/>
      </w:tcPr>
    </w:tblStylePr>
    <w:tblStylePr w:type="band2Horz">
      <w:rPr>
        <w:color w:val="2A4A71" w:themeColor="accent1" w:themeShade="95"/>
        <w:sz w:val="22"/>
      </w:rPr>
      <w:tbl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EFD2D2" w:fill="auto"/>
      </w:tcPr>
    </w:tblStylePr>
    <w:tblStylePr w:type="band1Horz">
      <w:rPr>
        <w:color w:val="D99695" w:themeColor="accent2" w:themeTint="97" w:themeShade="95"/>
        <w:sz w:val="22"/>
      </w:rPr>
      <w:tblPr/>
      <w:tcPr>
        <w:shd w:val="clear" w:color="EFD2D2" w:fill="auto"/>
      </w:tcPr>
    </w:tblStylePr>
    <w:tblStylePr w:type="band2Horz">
      <w:rPr>
        <w:color w:val="D99695" w:themeColor="accent2" w:themeTint="97" w:themeShade="95"/>
        <w:sz w:val="22"/>
      </w:rPr>
      <w:tbl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E5EED5" w:fill="auto"/>
      </w:tcPr>
    </w:tblStylePr>
    <w:tblStylePr w:type="band1Horz">
      <w:rPr>
        <w:color w:val="C3D69B" w:themeColor="accent3" w:themeTint="98" w:themeShade="95"/>
        <w:sz w:val="22"/>
      </w:rPr>
      <w:tblPr/>
      <w:tcPr>
        <w:shd w:val="clear" w:color="E5EED5" w:fill="auto"/>
      </w:tcPr>
    </w:tblStylePr>
    <w:tblStylePr w:type="band2Horz">
      <w:rPr>
        <w:color w:val="C3D69B" w:themeColor="accent3" w:themeTint="98" w:themeShade="95"/>
        <w:sz w:val="22"/>
      </w:rPr>
      <w:tbl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DFD8E7" w:fill="auto"/>
      </w:tcPr>
    </w:tblStylePr>
    <w:tblStylePr w:type="band1Horz">
      <w:rPr>
        <w:color w:val="B2A1C6" w:themeColor="accent4" w:themeTint="9a" w:themeShade="95"/>
        <w:sz w:val="22"/>
      </w:rPr>
      <w:tblPr/>
      <w:tcPr>
        <w:shd w:val="clear" w:color="DFD8E7" w:fill="auto"/>
      </w:tcPr>
    </w:tblStylePr>
    <w:tblStylePr w:type="band2Horz">
      <w:rPr>
        <w:color w:val="B2A1C6" w:themeColor="accent4" w:themeTint="9a" w:themeShade="95"/>
        <w:sz w:val="22"/>
      </w:rPr>
      <w:tbl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D1EAF0" w:fill="auto"/>
      </w:tcPr>
    </w:tblStylePr>
    <w:tblStylePr w:type="band1Horz">
      <w:rPr>
        <w:color w:val="92CCDC" w:themeColor="accent5" w:themeTint="9a" w:themeShade="95"/>
        <w:sz w:val="22"/>
      </w:rPr>
      <w:tblPr/>
      <w:tcPr>
        <w:shd w:val="clear" w:color="D1EAF0" w:fill="auto"/>
      </w:tcPr>
    </w:tblStylePr>
    <w:tblStylePr w:type="band2Horz">
      <w:rPr>
        <w:color w:val="92CCDC" w:themeColor="accent5" w:themeTint="9a" w:themeShade="95"/>
        <w:sz w:val="22"/>
      </w:rPr>
      <w:tbl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DE4D0" w:fill="auto"/>
      </w:tcPr>
    </w:tblStylePr>
    <w:tblStylePr w:type="band1Horz">
      <w:rPr>
        <w:color w:val="FAC090" w:themeColor="accent6" w:themeTint="98" w:themeShade="95"/>
        <w:sz w:val="22"/>
      </w:rPr>
      <w:tblPr/>
      <w:tcPr>
        <w:shd w:val="clear" w:color="FDE4D0" w:fill="auto"/>
      </w:tcPr>
    </w:tblStylePr>
    <w:tblStylePr w:type="band2Horz">
      <w:rPr>
        <w:color w:val="FAC090" w:themeColor="accent6" w:themeTint="98" w:themeShade="95"/>
        <w:sz w:val="22"/>
      </w:rPr>
      <w:tblPr/>
    </w:tblStylePr>
  </w:style>
  <w:style w:type="table" w:styleId="-70">
    <w:name w:val="List Table 7 Colorful"/>
    <w:basedOn w:val="a1"/>
    <w:uiPriority w:val="99"/>
    <w:pPr>
      <w:spacing w:after="0" w:line="240" w:lineRule="auto"/>
    </w:pPr>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auto"/>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auto"/>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BFBFBF" w:fill="auto"/>
      </w:tcPr>
    </w:tblStylePr>
    <w:tblStylePr w:type="band1Horz">
      <w:rPr>
        <w:color w:val="7F7F7F" w:themeColor="text1" w:themeTint="80" w:themeShade="95"/>
        <w:sz w:val="22"/>
      </w:rPr>
      <w:tblPr/>
      <w:tcPr>
        <w:shd w:val="clear" w:color="BFBFBF" w:fill="auto"/>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color="4F81BD" w:themeColor="accent1" w:sz="4" w:space="0"/>
      </w:tblBorders>
    </w:tblPr>
    <w:tblStylePr w:type="firstRow">
      <w:rPr>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FFFFFF" w:fill="auto"/>
      </w:tcPr>
    </w:tblStylePr>
    <w:tblStylePr w:type="lastRow">
      <w:rPr>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FFFFFF" w:fill="auto"/>
      </w:tcPr>
    </w:tblStylePr>
    <w:tblStylePr w:type="firstCol">
      <w:pPr>
        <w:jc w:val="right"/>
      </w:pPr>
      <w:rPr>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FFFFFF" w:fill="auto"/>
      </w:tcPr>
    </w:tblStylePr>
    <w:tblStylePr w:type="lastCol">
      <w:rPr>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FFFFFF" w:fill="auto"/>
      </w:tcPr>
    </w:tblStylePr>
    <w:tblStylePr w:type="band1Vert">
      <w:tblPr/>
      <w:tcPr>
        <w:shd w:val="clear" w:color="D2DFEE" w:fill="auto"/>
      </w:tcPr>
    </w:tblStylePr>
    <w:tblStylePr w:type="band1Horz">
      <w:rPr>
        <w:color w:val="2A4A71" w:themeColor="accent1" w:themeShade="95"/>
        <w:sz w:val="22"/>
      </w:rPr>
      <w:tblPr/>
      <w:tcPr>
        <w:shd w:val="clear" w:color="D2DFEE" w:fill="auto"/>
      </w:tcPr>
    </w:tblStylePr>
    <w:tblStylePr w:type="band2Horz">
      <w:rPr>
        <w:color w:val="2A4A71" w:themeColor="accent1" w:themeShade="95"/>
        <w:sz w:val="22"/>
      </w:rPr>
      <w:tbl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color="D99695" w:themeColor="accent2" w:themeTint="97" w:sz="4" w:space="0"/>
      </w:tblBorders>
    </w:tblPr>
    <w:tblStylePr w:type="firstRow">
      <w:rPr>
        <w:i/>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FFFFFF" w:fill="auto"/>
      </w:tcPr>
    </w:tblStylePr>
    <w:tblStylePr w:type="lastRow">
      <w:rPr>
        <w:i/>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FFFFFF" w:fill="auto"/>
      </w:tcPr>
    </w:tblStylePr>
    <w:tblStylePr w:type="band1Vert">
      <w:tblPr/>
      <w:tcPr>
        <w:shd w:val="clear" w:color="EFD2D2" w:fill="auto"/>
      </w:tcPr>
    </w:tblStylePr>
    <w:tblStylePr w:type="band1Horz">
      <w:rPr>
        <w:color w:val="D99695" w:themeColor="accent2" w:themeTint="97" w:themeShade="95"/>
        <w:sz w:val="22"/>
      </w:rPr>
      <w:tblPr/>
      <w:tcPr>
        <w:shd w:val="clear" w:color="EFD2D2" w:fill="auto"/>
      </w:tcPr>
    </w:tblStylePr>
    <w:tblStylePr w:type="band2Horz">
      <w:rPr>
        <w:color w:val="D99695" w:themeColor="accent2" w:themeTint="97" w:themeShade="95"/>
        <w:sz w:val="22"/>
      </w:rPr>
      <w:tbl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color="C3D69B" w:themeColor="accent3" w:themeTint="98" w:sz="4" w:space="0"/>
      </w:tblBorders>
    </w:tblPr>
    <w:tblStylePr w:type="firstRow">
      <w:rPr>
        <w:i/>
        <w:color w:val="C3D69B" w:themeColor="accent3" w:themeTint="98" w:themeShade="95"/>
        <w:sz w:val="22"/>
      </w:rPr>
      <w:tblPr/>
      <w:tcPr>
        <w:tcBorders>
          <w:top w:val="none" w:color="000000" w:sz="4" w:space="0"/>
          <w:left w:val="none" w:color="000000" w:sz="4" w:space="0"/>
          <w:bottom w:val="single" w:color="C3D69B" w:themeColor="accent3" w:sz="4" w:space="0"/>
          <w:right w:val="none" w:color="000000" w:sz="4" w:space="0"/>
        </w:tcBorders>
        <w:shd w:val="clear" w:color="FFFFFF" w:fill="auto"/>
      </w:tcPr>
    </w:tblStylePr>
    <w:tblStylePr w:type="lastRow">
      <w:rPr>
        <w:i/>
        <w:color w:val="C3D69B" w:themeColor="accent3" w:themeTint="98" w:themeShade="95"/>
        <w:sz w:val="22"/>
      </w:rPr>
      <w:tblPr/>
      <w:tcPr>
        <w:tcBorders>
          <w:top w:val="single" w:color="C3D69B" w:themeColor="accent3" w:sz="4" w:space="0"/>
          <w:left w:val="none" w:color="000000" w:sz="4" w:space="0"/>
          <w:bottom w:val="none" w:color="000000" w:sz="4" w:space="0"/>
          <w:right w:val="none" w:color="000000" w:sz="4" w:space="0"/>
        </w:tcBorders>
        <w:shd w:val="clear" w:color="FFFFFF" w:fill="auto"/>
      </w:tcPr>
    </w:tblStylePr>
    <w:tblStylePr w:type="firstCol">
      <w:pPr>
        <w:jc w:val="right"/>
      </w:pPr>
      <w:rPr>
        <w:i/>
        <w:color w:val="C3D69B" w:themeColor="accent3" w:themeTint="98" w:themeShade="95"/>
        <w:sz w:val="22"/>
      </w:rPr>
      <w:tblPr/>
      <w:tcPr>
        <w:tcBorders>
          <w:top w:val="none" w:color="000000" w:sz="4" w:space="0"/>
          <w:left w:val="none" w:color="000000" w:sz="4" w:space="0"/>
          <w:bottom w:val="none" w:color="000000" w:sz="4" w:space="0"/>
          <w:right w:val="single" w:color="C3D69B" w:themeColor="accent3" w:sz="4" w:space="0"/>
        </w:tcBorders>
        <w:shd w:val="clear" w:color="FFFFFF" w:fill="auto"/>
      </w:tcPr>
    </w:tblStylePr>
    <w:tblStylePr w:type="lastCol">
      <w:rPr>
        <w:i/>
        <w:color w:val="C3D69B" w:themeColor="accent3" w:themeTint="98" w:themeShade="95"/>
        <w:sz w:val="22"/>
      </w:rPr>
      <w:tblPr/>
      <w:tcPr>
        <w:tcBorders>
          <w:top w:val="none" w:color="000000" w:sz="4" w:space="0"/>
          <w:left w:val="single" w:color="C3D69B" w:themeColor="accent3" w:sz="4" w:space="0"/>
          <w:bottom w:val="none" w:color="000000" w:sz="4" w:space="0"/>
          <w:right w:val="none" w:color="000000" w:sz="4" w:space="0"/>
        </w:tcBorders>
        <w:shd w:val="clear" w:color="FFFFFF" w:fill="auto"/>
      </w:tcPr>
    </w:tblStylePr>
    <w:tblStylePr w:type="band1Vert">
      <w:tblPr/>
      <w:tcPr>
        <w:shd w:val="clear" w:color="E5EED5" w:fill="auto"/>
      </w:tcPr>
    </w:tblStylePr>
    <w:tblStylePr w:type="band1Horz">
      <w:rPr>
        <w:color w:val="C3D69B" w:themeColor="accent3" w:themeTint="98" w:themeShade="95"/>
        <w:sz w:val="22"/>
      </w:rPr>
      <w:tblPr/>
      <w:tcPr>
        <w:shd w:val="clear" w:color="E5EED5" w:fill="auto"/>
      </w:tcPr>
    </w:tblStylePr>
    <w:tblStylePr w:type="band2Horz">
      <w:rPr>
        <w:color w:val="C3D69B" w:themeColor="accent3" w:themeTint="98" w:themeShade="95"/>
        <w:sz w:val="22"/>
      </w:rPr>
      <w:tbl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color="B2A1C6" w:themeColor="accent4" w:themeTint="9a" w:sz="4" w:space="0"/>
      </w:tblBorders>
    </w:tblPr>
    <w:tblStylePr w:type="firstRow">
      <w:rPr>
        <w:i/>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FFFFFF" w:fill="auto"/>
      </w:tcPr>
    </w:tblStylePr>
    <w:tblStylePr w:type="lastRow">
      <w:rPr>
        <w:i/>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FFFFFF" w:fill="auto"/>
      </w:tcPr>
    </w:tblStylePr>
    <w:tblStylePr w:type="band1Vert">
      <w:tblPr/>
      <w:tcPr>
        <w:shd w:val="clear" w:color="DFD8E7" w:fill="auto"/>
      </w:tcPr>
    </w:tblStylePr>
    <w:tblStylePr w:type="band1Horz">
      <w:rPr>
        <w:color w:val="B2A1C6" w:themeColor="accent4" w:themeTint="9a" w:themeShade="95"/>
        <w:sz w:val="22"/>
      </w:rPr>
      <w:tblPr/>
      <w:tcPr>
        <w:shd w:val="clear" w:color="DFD8E7" w:fill="auto"/>
      </w:tcPr>
    </w:tblStylePr>
    <w:tblStylePr w:type="band2Horz">
      <w:rPr>
        <w:color w:val="B2A1C6" w:themeColor="accent4" w:themeTint="9a" w:themeShade="95"/>
        <w:sz w:val="22"/>
      </w:rPr>
      <w:tbl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color="92CCDC" w:themeColor="accent5" w:themeTint="9a" w:sz="4" w:space="0"/>
      </w:tblBorders>
    </w:tblPr>
    <w:tblStylePr w:type="firstRow">
      <w:rPr>
        <w:i/>
        <w:color w:val="92CCDC" w:themeColor="accent5" w:themeTint="9a" w:themeShade="95"/>
        <w:sz w:val="22"/>
      </w:rPr>
      <w:tblPr/>
      <w:tcPr>
        <w:tcBorders>
          <w:top w:val="none" w:color="000000" w:sz="4" w:space="0"/>
          <w:left w:val="none" w:color="000000" w:sz="4" w:space="0"/>
          <w:bottom w:val="single" w:color="92CCDC" w:themeColor="accent5" w:sz="4" w:space="0"/>
          <w:right w:val="none" w:color="000000" w:sz="4" w:space="0"/>
        </w:tcBorders>
        <w:shd w:val="clear" w:color="FFFFFF" w:fill="auto"/>
      </w:tcPr>
    </w:tblStylePr>
    <w:tblStylePr w:type="lastRow">
      <w:rPr>
        <w:i/>
        <w:color w:val="92CCDC" w:themeColor="accent5" w:themeTint="9a" w:themeShade="95"/>
        <w:sz w:val="22"/>
      </w:rPr>
      <w:tblPr/>
      <w:tcPr>
        <w:tcBorders>
          <w:top w:val="single" w:color="92CCDC" w:themeColor="accent5" w:sz="4" w:space="0"/>
          <w:left w:val="none" w:color="000000" w:sz="4" w:space="0"/>
          <w:bottom w:val="none" w:color="000000" w:sz="4" w:space="0"/>
          <w:right w:val="none" w:color="000000" w:sz="4" w:space="0"/>
        </w:tcBorders>
        <w:shd w:val="clear" w:color="FFFFFF" w:fill="auto"/>
      </w:tcPr>
    </w:tblStylePr>
    <w:tblStylePr w:type="firstCol">
      <w:pPr>
        <w:jc w:val="right"/>
      </w:pPr>
      <w:rPr>
        <w:i/>
        <w:color w:val="92CCDC" w:themeColor="accent5" w:themeTint="9a" w:themeShade="95"/>
        <w:sz w:val="22"/>
      </w:rPr>
      <w:tblPr/>
      <w:tcPr>
        <w:tcBorders>
          <w:top w:val="none" w:color="000000" w:sz="4" w:space="0"/>
          <w:left w:val="none" w:color="000000" w:sz="4" w:space="0"/>
          <w:bottom w:val="none" w:color="000000" w:sz="4" w:space="0"/>
          <w:right w:val="single" w:color="92CCDC" w:themeColor="accent5" w:sz="4" w:space="0"/>
        </w:tcBorders>
        <w:shd w:val="clear" w:color="FFFFFF" w:fill="auto"/>
      </w:tcPr>
    </w:tblStylePr>
    <w:tblStylePr w:type="lastCol">
      <w:rPr>
        <w:i/>
        <w:color w:val="92CCDC" w:themeColor="accent5" w:themeTint="9a" w:themeShade="95"/>
        <w:sz w:val="22"/>
      </w:rPr>
      <w:tblPr/>
      <w:tcPr>
        <w:tcBorders>
          <w:top w:val="none" w:color="000000" w:sz="4" w:space="0"/>
          <w:left w:val="single" w:color="92CCDC" w:themeColor="accent5" w:sz="4" w:space="0"/>
          <w:bottom w:val="none" w:color="000000" w:sz="4" w:space="0"/>
          <w:right w:val="none" w:color="000000" w:sz="4" w:space="0"/>
        </w:tcBorders>
        <w:shd w:val="clear" w:color="FFFFFF" w:fill="auto"/>
      </w:tcPr>
    </w:tblStylePr>
    <w:tblStylePr w:type="band1Vert">
      <w:tblPr/>
      <w:tcPr>
        <w:shd w:val="clear" w:color="D1EAF0" w:fill="auto"/>
      </w:tcPr>
    </w:tblStylePr>
    <w:tblStylePr w:type="band1Horz">
      <w:rPr>
        <w:color w:val="92CCDC" w:themeColor="accent5" w:themeTint="9a" w:themeShade="95"/>
        <w:sz w:val="22"/>
      </w:rPr>
      <w:tblPr/>
      <w:tcPr>
        <w:shd w:val="clear" w:color="D1EAF0" w:fill="auto"/>
      </w:tcPr>
    </w:tblStylePr>
    <w:tblStylePr w:type="band2Horz">
      <w:rPr>
        <w:color w:val="92CCDC" w:themeColor="accent5" w:themeTint="9a" w:themeShade="95"/>
        <w:sz w:val="22"/>
      </w:rPr>
      <w:tbl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color="FAC090" w:themeColor="accent6" w:themeTint="98" w:sz="4" w:space="0"/>
      </w:tblBorders>
    </w:tblPr>
    <w:tblStylePr w:type="firstRow">
      <w:rPr>
        <w:i/>
        <w:color w:val="FAC090" w:themeColor="accent6" w:themeTint="98" w:themeShade="95"/>
        <w:sz w:val="22"/>
      </w:rPr>
      <w:tblPr/>
      <w:tcPr>
        <w:tcBorders>
          <w:top w:val="none" w:color="000000" w:sz="4" w:space="0"/>
          <w:left w:val="none" w:color="000000" w:sz="4" w:space="0"/>
          <w:bottom w:val="single" w:color="FAC090" w:themeColor="accent6" w:sz="4" w:space="0"/>
          <w:right w:val="none" w:color="000000" w:sz="4" w:space="0"/>
        </w:tcBorders>
        <w:shd w:val="clear" w:color="FFFFFF" w:fill="auto"/>
      </w:tcPr>
    </w:tblStylePr>
    <w:tblStylePr w:type="lastRow">
      <w:rPr>
        <w:i/>
        <w:color w:val="FAC090" w:themeColor="accent6" w:themeTint="98" w:themeShade="95"/>
        <w:sz w:val="22"/>
      </w:rPr>
      <w:tblPr/>
      <w:tcPr>
        <w:tcBorders>
          <w:top w:val="single" w:color="FAC090" w:themeColor="accent6" w:sz="4" w:space="0"/>
          <w:left w:val="none" w:color="000000" w:sz="4" w:space="0"/>
          <w:bottom w:val="none" w:color="000000" w:sz="4" w:space="0"/>
          <w:right w:val="none" w:color="000000" w:sz="4" w:space="0"/>
        </w:tcBorders>
        <w:shd w:val="clear" w:color="FFFFFF" w:fill="auto"/>
      </w:tcPr>
    </w:tblStylePr>
    <w:tblStylePr w:type="firstCol">
      <w:pPr>
        <w:jc w:val="right"/>
      </w:pPr>
      <w:rPr>
        <w:i/>
        <w:color w:val="FAC090" w:themeColor="accent6" w:themeTint="98" w:themeShade="95"/>
        <w:sz w:val="22"/>
      </w:rPr>
      <w:tblPr/>
      <w:tcPr>
        <w:tcBorders>
          <w:top w:val="none" w:color="000000" w:sz="4" w:space="0"/>
          <w:left w:val="none" w:color="000000" w:sz="4" w:space="0"/>
          <w:bottom w:val="none" w:color="000000" w:sz="4" w:space="0"/>
          <w:right w:val="single" w:color="FAC090" w:themeColor="accent6" w:sz="4" w:space="0"/>
        </w:tcBorders>
        <w:shd w:val="clear" w:color="FFFFFF" w:fill="auto"/>
      </w:tcPr>
    </w:tblStylePr>
    <w:tblStylePr w:type="lastCol">
      <w:rPr>
        <w:i/>
        <w:color w:val="FAC090" w:themeColor="accent6" w:themeTint="98" w:themeShade="95"/>
        <w:sz w:val="22"/>
      </w:rPr>
      <w:tblPr/>
      <w:tcPr>
        <w:tcBorders>
          <w:top w:val="none" w:color="000000" w:sz="4" w:space="0"/>
          <w:left w:val="single" w:color="FAC090" w:themeColor="accent6" w:sz="4" w:space="0"/>
          <w:bottom w:val="none" w:color="000000" w:sz="4" w:space="0"/>
          <w:right w:val="none" w:color="000000" w:sz="4" w:space="0"/>
        </w:tcBorders>
        <w:shd w:val="clear" w:color="FFFFFF" w:fill="auto"/>
      </w:tcPr>
    </w:tblStylePr>
    <w:tblStylePr w:type="band1Vert">
      <w:tblPr/>
      <w:tcPr>
        <w:shd w:val="clear" w:color="FDE4D0" w:fill="auto"/>
      </w:tcPr>
    </w:tblStylePr>
    <w:tblStylePr w:type="band1Horz">
      <w:rPr>
        <w:color w:val="FAC090" w:themeColor="accent6" w:themeTint="98" w:themeShade="95"/>
        <w:sz w:val="22"/>
      </w:rPr>
      <w:tblPr/>
      <w:tcPr>
        <w:shd w:val="clear" w:color="FDE4D0" w:fill="auto"/>
      </w:tcPr>
    </w:tblStylePr>
    <w:tblStylePr w:type="band2Horz">
      <w:rPr>
        <w:color w:val="FAC090" w:themeColor="accent6" w:themeTint="98" w:themeShade="95"/>
        <w:sz w:val="22"/>
      </w:rPr>
      <w:tblPr/>
    </w:tblStylePr>
  </w:style>
  <w:style w:type="table" w:customStyle="1" w:styleId="Lined-Accent">
    <w:name w:val="Lined - Accent"/>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Pr/>
    </w:tblStylePr>
    <w:tblStylePr w:type="band2Vert">
      <w:rPr>
        <w:color w:val="404040"/>
        <w:sz w:val="22"/>
      </w:rPr>
      <w:tblPr/>
      <w:tcPr>
        <w:shd w:val="clear" w:color="F2F2F2" w:fill="auto"/>
      </w:tcPr>
    </w:tblStylePr>
    <w:tblStylePr w:type="band1Horz">
      <w:rPr>
        <w:color w:val="404040"/>
        <w:sz w:val="22"/>
      </w:rPr>
      <w:tblPr/>
    </w:tblStylePr>
    <w:tblStylePr w:type="band2Horz">
      <w:rPr>
        <w:color w:val="404040"/>
        <w:sz w:val="22"/>
      </w:rPr>
      <w:tblPr/>
      <w:tcPr>
        <w:shd w:val="clear" w:color="F2F2F2" w:fill="auto"/>
      </w:tcPr>
    </w:tblStylePr>
  </w:style>
  <w:style w:type="table" w:customStyle="1" w:styleId="Lined-Accent1">
    <w:name w:val="Lined - Accent 1"/>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5D8AC2" w:fill="auto"/>
      </w:tcPr>
    </w:tblStylePr>
    <w:tblStylePr w:type="lastRow">
      <w:rPr>
        <w:color w:val="F2F2F2"/>
        <w:sz w:val="22"/>
      </w:rPr>
      <w:tblPr/>
      <w:tcPr>
        <w:shd w:val="clear" w:color="5D8AC2" w:fill="auto"/>
      </w:tcPr>
    </w:tblStylePr>
    <w:tblStylePr w:type="firstCol">
      <w:rPr>
        <w:color w:val="F2F2F2"/>
        <w:sz w:val="22"/>
      </w:rPr>
      <w:tblPr/>
      <w:tcPr>
        <w:shd w:val="clear" w:color="5D8AC2" w:fill="auto"/>
      </w:tcPr>
    </w:tblStylePr>
    <w:tblStylePr w:type="lastCol">
      <w:rPr>
        <w:color w:val="F2F2F2"/>
        <w:sz w:val="22"/>
      </w:rPr>
      <w:tblPr/>
      <w:tcPr>
        <w:shd w:val="clear" w:color="5D8AC2" w:fill="auto"/>
      </w:tcPr>
    </w:tblStylePr>
    <w:tblStylePr w:type="band1Vert">
      <w:rPr>
        <w:color w:val="404040"/>
        <w:sz w:val="22"/>
      </w:rPr>
      <w:tblPr/>
    </w:tblStylePr>
    <w:tblStylePr w:type="band2Vert">
      <w:rPr>
        <w:color w:val="404040"/>
        <w:sz w:val="22"/>
      </w:rPr>
      <w:tblPr/>
      <w:tcPr>
        <w:shd w:val="clear" w:color="C7D7EA" w:fill="auto"/>
      </w:tcPr>
    </w:tblStylePr>
    <w:tblStylePr w:type="band1Horz">
      <w:rPr>
        <w:color w:val="404040"/>
        <w:sz w:val="22"/>
      </w:rPr>
      <w:tblPr/>
    </w:tblStylePr>
    <w:tblStylePr w:type="band2Horz">
      <w:rPr>
        <w:color w:val="404040"/>
        <w:sz w:val="22"/>
      </w:rPr>
      <w:tblPr/>
      <w:tcPr>
        <w:shd w:val="clear" w:color="C7D7EA" w:fill="auto"/>
      </w:tcPr>
    </w:tblStylePr>
  </w:style>
  <w:style w:type="table" w:customStyle="1" w:styleId="Lined-Accent2">
    <w:name w:val="Lined - Accent 2"/>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D99695" w:fill="auto"/>
      </w:tcPr>
    </w:tblStylePr>
    <w:tblStylePr w:type="lastRow">
      <w:rPr>
        <w:color w:val="F2F2F2"/>
        <w:sz w:val="22"/>
      </w:rPr>
      <w:tblPr/>
      <w:tcPr>
        <w:shd w:val="clear" w:color="D99695" w:fill="auto"/>
      </w:tcPr>
    </w:tblStylePr>
    <w:tblStylePr w:type="firstCol">
      <w:rPr>
        <w:color w:val="F2F2F2"/>
        <w:sz w:val="22"/>
      </w:rPr>
      <w:tblPr/>
      <w:tcPr>
        <w:shd w:val="clear" w:color="D99695" w:fill="auto"/>
      </w:tcPr>
    </w:tblStylePr>
    <w:tblStylePr w:type="lastCol">
      <w:rPr>
        <w:color w:val="F2F2F2"/>
        <w:sz w:val="22"/>
      </w:rPr>
      <w:tblPr/>
      <w:tcPr>
        <w:shd w:val="clear" w:color="D99695" w:fill="auto"/>
      </w:tcPr>
    </w:tblStylePr>
    <w:tblStylePr w:type="band1Vert">
      <w:rPr>
        <w:color w:val="404040"/>
        <w:sz w:val="22"/>
      </w:rPr>
      <w:tblPr/>
    </w:tblStylePr>
    <w:tblStylePr w:type="band2Vert">
      <w:rPr>
        <w:color w:val="404040"/>
        <w:sz w:val="22"/>
      </w:rPr>
      <w:tblPr/>
      <w:tcPr>
        <w:shd w:val="clear" w:color="F2DCDC" w:fill="auto"/>
      </w:tcPr>
    </w:tblStylePr>
    <w:tblStylePr w:type="band1Horz">
      <w:rPr>
        <w:color w:val="404040"/>
        <w:sz w:val="22"/>
      </w:rPr>
      <w:tblPr/>
    </w:tblStylePr>
    <w:tblStylePr w:type="band2Horz">
      <w:rPr>
        <w:color w:val="404040"/>
        <w:sz w:val="22"/>
      </w:rPr>
      <w:tblPr/>
      <w:tcPr>
        <w:shd w:val="clear" w:color="F2DCDC" w:fill="auto"/>
      </w:tcPr>
    </w:tblStylePr>
  </w:style>
  <w:style w:type="table" w:customStyle="1" w:styleId="Lined-Accent3">
    <w:name w:val="Lined - Accent 3"/>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9ABB59" w:fill="auto"/>
      </w:tcPr>
    </w:tblStylePr>
    <w:tblStylePr w:type="lastRow">
      <w:rPr>
        <w:color w:val="F2F2F2"/>
        <w:sz w:val="22"/>
      </w:rPr>
      <w:tblPr/>
      <w:tcPr>
        <w:shd w:val="clear" w:color="9ABB59" w:fill="auto"/>
      </w:tcPr>
    </w:tblStylePr>
    <w:tblStylePr w:type="firstCol">
      <w:rPr>
        <w:color w:val="F2F2F2"/>
        <w:sz w:val="22"/>
      </w:rPr>
      <w:tblPr/>
      <w:tcPr>
        <w:shd w:val="clear" w:color="9ABB59" w:fill="auto"/>
      </w:tcPr>
    </w:tblStylePr>
    <w:tblStylePr w:type="lastCol">
      <w:rPr>
        <w:color w:val="F2F2F2"/>
        <w:sz w:val="22"/>
      </w:rPr>
      <w:tblPr/>
      <w:tcPr>
        <w:shd w:val="clear" w:color="9ABB59" w:fill="auto"/>
      </w:tcPr>
    </w:tblStylePr>
    <w:tblStylePr w:type="band1Vert">
      <w:rPr>
        <w:color w:val="404040"/>
        <w:sz w:val="22"/>
      </w:rPr>
      <w:tblPr/>
    </w:tblStylePr>
    <w:tblStylePr w:type="band2Vert">
      <w:rPr>
        <w:color w:val="404040"/>
        <w:sz w:val="22"/>
      </w:rPr>
      <w:tblPr/>
      <w:tcPr>
        <w:shd w:val="clear" w:color="EAF1DC" w:fill="auto"/>
      </w:tcPr>
    </w:tblStylePr>
    <w:tblStylePr w:type="band1Horz">
      <w:rPr>
        <w:color w:val="404040"/>
        <w:sz w:val="22"/>
      </w:rPr>
      <w:tblPr/>
    </w:tblStylePr>
    <w:tblStylePr w:type="band2Horz">
      <w:rPr>
        <w:color w:val="404040"/>
        <w:sz w:val="22"/>
      </w:rPr>
      <w:tblPr/>
      <w:tcPr>
        <w:shd w:val="clear" w:color="EAF1DC" w:fill="auto"/>
      </w:tcPr>
    </w:tblStylePr>
  </w:style>
  <w:style w:type="table" w:customStyle="1" w:styleId="Lined-Accent4">
    <w:name w:val="Lined - Accent 4"/>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B2A1C6" w:fill="auto"/>
      </w:tcPr>
    </w:tblStylePr>
    <w:tblStylePr w:type="lastRow">
      <w:rPr>
        <w:color w:val="F2F2F2"/>
        <w:sz w:val="22"/>
      </w:rPr>
      <w:tblPr/>
      <w:tcPr>
        <w:shd w:val="clear" w:color="B2A1C6" w:fill="auto"/>
      </w:tcPr>
    </w:tblStylePr>
    <w:tblStylePr w:type="firstCol">
      <w:rPr>
        <w:color w:val="F2F2F2"/>
        <w:sz w:val="22"/>
      </w:rPr>
      <w:tblPr/>
      <w:tcPr>
        <w:shd w:val="clear" w:color="B2A1C6" w:fill="auto"/>
      </w:tcPr>
    </w:tblStylePr>
    <w:tblStylePr w:type="lastCol">
      <w:rPr>
        <w:color w:val="F2F2F2"/>
        <w:sz w:val="22"/>
      </w:rPr>
      <w:tblPr/>
      <w:tcPr>
        <w:shd w:val="clear" w:color="B2A1C6" w:fill="auto"/>
      </w:tcPr>
    </w:tblStylePr>
    <w:tblStylePr w:type="band1Vert">
      <w:rPr>
        <w:color w:val="404040"/>
        <w:sz w:val="22"/>
      </w:rPr>
      <w:tblPr/>
    </w:tblStylePr>
    <w:tblStylePr w:type="band2Vert">
      <w:rPr>
        <w:color w:val="404040"/>
        <w:sz w:val="22"/>
      </w:rPr>
      <w:tblPr/>
      <w:tcPr>
        <w:shd w:val="clear" w:color="E5DFEC" w:fill="auto"/>
      </w:tcPr>
    </w:tblStylePr>
    <w:tblStylePr w:type="band1Horz">
      <w:rPr>
        <w:color w:val="404040"/>
        <w:sz w:val="22"/>
      </w:rPr>
      <w:tblPr/>
    </w:tblStylePr>
    <w:tblStylePr w:type="band2Horz">
      <w:rPr>
        <w:color w:val="404040"/>
        <w:sz w:val="22"/>
      </w:rPr>
      <w:tblPr/>
      <w:tcPr>
        <w:shd w:val="clear" w:color="E5DFEC" w:fill="auto"/>
      </w:tcPr>
    </w:tblStylePr>
  </w:style>
  <w:style w:type="table" w:customStyle="1" w:styleId="Lined-Accent5">
    <w:name w:val="Lined - Accent 5"/>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4BACC6" w:fill="auto"/>
      </w:tcPr>
    </w:tblStylePr>
    <w:tblStylePr w:type="lastRow">
      <w:rPr>
        <w:color w:val="F2F2F2"/>
        <w:sz w:val="22"/>
      </w:rPr>
      <w:tblPr/>
      <w:tcPr>
        <w:shd w:val="clear" w:color="4BACC6" w:fill="auto"/>
      </w:tcPr>
    </w:tblStylePr>
    <w:tblStylePr w:type="firstCol">
      <w:rPr>
        <w:color w:val="F2F2F2"/>
        <w:sz w:val="22"/>
      </w:rPr>
      <w:tblPr/>
      <w:tcPr>
        <w:shd w:val="clear" w:color="4BACC6" w:fill="auto"/>
      </w:tcPr>
    </w:tblStylePr>
    <w:tblStylePr w:type="lastCol">
      <w:rPr>
        <w:color w:val="F2F2F2"/>
        <w:sz w:val="22"/>
      </w:rPr>
      <w:tblPr/>
      <w:tcPr>
        <w:shd w:val="clear" w:color="4BACC6" w:fill="auto"/>
      </w:tcPr>
    </w:tblStylePr>
    <w:tblStylePr w:type="band1Vert">
      <w:rPr>
        <w:color w:val="404040"/>
        <w:sz w:val="22"/>
      </w:rPr>
      <w:tblPr/>
    </w:tblStylePr>
    <w:tblStylePr w:type="band2Vert">
      <w:rPr>
        <w:color w:val="404040"/>
        <w:sz w:val="22"/>
      </w:rPr>
      <w:tblPr/>
      <w:tcPr>
        <w:shd w:val="clear" w:color="DAEEF3" w:fill="auto"/>
      </w:tcPr>
    </w:tblStylePr>
    <w:tblStylePr w:type="band1Horz">
      <w:rPr>
        <w:color w:val="404040"/>
        <w:sz w:val="22"/>
      </w:rPr>
      <w:tblPr/>
    </w:tblStylePr>
    <w:tblStylePr w:type="band2Horz">
      <w:rPr>
        <w:color w:val="404040"/>
        <w:sz w:val="22"/>
      </w:rPr>
      <w:tblPr/>
      <w:tcPr>
        <w:shd w:val="clear" w:color="DAEEF3" w:fill="auto"/>
      </w:tcPr>
    </w:tblStylePr>
  </w:style>
  <w:style w:type="table" w:customStyle="1" w:styleId="Lined-Accent6">
    <w:name w:val="Lined - Accent 6"/>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F79646" w:fill="auto"/>
      </w:tcPr>
    </w:tblStylePr>
    <w:tblStylePr w:type="lastRow">
      <w:rPr>
        <w:color w:val="F2F2F2"/>
        <w:sz w:val="22"/>
      </w:rPr>
      <w:tblPr/>
      <w:tcPr>
        <w:shd w:val="clear" w:color="F79646" w:fill="auto"/>
      </w:tcPr>
    </w:tblStylePr>
    <w:tblStylePr w:type="firstCol">
      <w:rPr>
        <w:color w:val="F2F2F2"/>
        <w:sz w:val="22"/>
      </w:rPr>
      <w:tblPr/>
      <w:tcPr>
        <w:shd w:val="clear" w:color="F79646" w:fill="auto"/>
      </w:tcPr>
    </w:tblStylePr>
    <w:tblStylePr w:type="lastCol">
      <w:rPr>
        <w:color w:val="F2F2F2"/>
        <w:sz w:val="22"/>
      </w:rPr>
      <w:tblPr/>
      <w:tcPr>
        <w:shd w:val="clear" w:color="F79646" w:fill="auto"/>
      </w:tcPr>
    </w:tblStylePr>
    <w:tblStylePr w:type="band1Vert">
      <w:rPr>
        <w:color w:val="404040"/>
        <w:sz w:val="22"/>
      </w:rPr>
      <w:tblPr/>
    </w:tblStylePr>
    <w:tblStylePr w:type="band2Vert">
      <w:rPr>
        <w:color w:val="404040"/>
        <w:sz w:val="22"/>
      </w:rPr>
      <w:tblPr/>
      <w:tcPr>
        <w:shd w:val="clear" w:color="FDE9D8" w:fill="auto"/>
      </w:tcPr>
    </w:tblStylePr>
    <w:tblStylePr w:type="band1Horz">
      <w:rPr>
        <w:color w:val="404040"/>
        <w:sz w:val="22"/>
      </w:rPr>
      <w:tblPr/>
    </w:tblStylePr>
    <w:tblStylePr w:type="band2Horz">
      <w:rPr>
        <w:color w:val="404040"/>
        <w:sz w:val="22"/>
      </w:rPr>
      <w:tblPr/>
      <w:tcPr>
        <w:shd w:val="clear" w:color="FDE9D8" w:fill="auto"/>
      </w:tcPr>
    </w:tblStylePr>
  </w:style>
  <w:style w:type="table" w:customStyle="1" w:styleId="BorderedLined-Accent">
    <w:name w:val="Bordered &amp; Lined - Accent"/>
    <w:basedOn w:val="a1"/>
    <w:uiPriority w:val="99"/>
    <w:pPr>
      <w:spacing w:after="0" w:line="240" w:lineRule="auto"/>
    </w:pPr>
    <w:rPr>
      <w:lang w:eastAsia="ru-RU"/>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Pr/>
    </w:tblStylePr>
    <w:tblStylePr w:type="band2Vert">
      <w:rPr>
        <w:color w:val="404040"/>
        <w:sz w:val="22"/>
      </w:rPr>
      <w:tblPr/>
      <w:tcPr>
        <w:shd w:val="clear" w:color="F2F2F2" w:fill="auto"/>
      </w:tcPr>
    </w:tblStylePr>
    <w:tblStylePr w:type="band1Horz">
      <w:rPr>
        <w:color w:val="404040"/>
        <w:sz w:val="22"/>
      </w:rPr>
      <w:tblPr/>
    </w:tblStylePr>
    <w:tblStylePr w:type="band2Horz">
      <w:rPr>
        <w:color w:val="404040"/>
        <w:sz w:val="22"/>
      </w:rPr>
      <w:tblPr/>
      <w:tcPr>
        <w:shd w:val="clear" w:color="F2F2F2" w:fill="auto"/>
      </w:tcPr>
    </w:tblStylePr>
  </w:style>
  <w:style w:type="table" w:customStyle="1" w:styleId="BorderedLined-Accent1">
    <w:name w:val="Bordered &amp; Lined - Accent 1"/>
    <w:basedOn w:val="a1"/>
    <w:uiPriority w:val="99"/>
    <w:pPr>
      <w:spacing w:after="0" w:line="240" w:lineRule="auto"/>
    </w:pPr>
    <w:rPr>
      <w:lang w:eastAsia="ru-RU"/>
      <w:color w:val="404040"/>
      <w:sz w:val="20"/>
      <w:szCs w:val="20"/>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Pr>
    <w:tblStylePr w:type="firstRow">
      <w:rPr>
        <w:color w:val="F2F2F2"/>
        <w:sz w:val="22"/>
      </w:rPr>
      <w:tblPr/>
      <w:tcPr>
        <w:shd w:val="clear" w:color="5D8AC2" w:fill="auto"/>
      </w:tcPr>
    </w:tblStylePr>
    <w:tblStylePr w:type="lastRow">
      <w:rPr>
        <w:color w:val="F2F2F2"/>
        <w:sz w:val="22"/>
      </w:rPr>
      <w:tblPr/>
      <w:tcPr>
        <w:shd w:val="clear" w:color="5D8AC2" w:fill="auto"/>
      </w:tcPr>
    </w:tblStylePr>
    <w:tblStylePr w:type="firstCol">
      <w:rPr>
        <w:color w:val="F2F2F2"/>
        <w:sz w:val="22"/>
      </w:rPr>
      <w:tblPr/>
      <w:tcPr>
        <w:shd w:val="clear" w:color="5D8AC2" w:fill="auto"/>
      </w:tcPr>
    </w:tblStylePr>
    <w:tblStylePr w:type="lastCol">
      <w:rPr>
        <w:color w:val="F2F2F2"/>
        <w:sz w:val="22"/>
      </w:rPr>
      <w:tblPr/>
      <w:tcPr>
        <w:shd w:val="clear" w:color="5D8AC2" w:fill="auto"/>
      </w:tcPr>
    </w:tblStylePr>
    <w:tblStylePr w:type="band1Vert">
      <w:rPr>
        <w:color w:val="404040"/>
        <w:sz w:val="22"/>
      </w:rPr>
      <w:tblPr/>
    </w:tblStylePr>
    <w:tblStylePr w:type="band2Vert">
      <w:rPr>
        <w:color w:val="404040"/>
        <w:sz w:val="22"/>
      </w:rPr>
      <w:tblPr/>
      <w:tcPr>
        <w:shd w:val="clear" w:color="C7D7EA" w:fill="auto"/>
      </w:tcPr>
    </w:tblStylePr>
    <w:tblStylePr w:type="band1Horz">
      <w:rPr>
        <w:color w:val="404040"/>
        <w:sz w:val="22"/>
      </w:rPr>
      <w:tblPr/>
    </w:tblStylePr>
    <w:tblStylePr w:type="band2Horz">
      <w:rPr>
        <w:color w:val="404040"/>
        <w:sz w:val="22"/>
      </w:rPr>
      <w:tblPr/>
      <w:tcPr>
        <w:shd w:val="clear" w:color="C7D7EA" w:fill="auto"/>
      </w:tcPr>
    </w:tblStylePr>
  </w:style>
  <w:style w:type="table" w:customStyle="1" w:styleId="BorderedLined-Accent2">
    <w:name w:val="Bordered &amp; Lined - Accent 2"/>
    <w:basedOn w:val="a1"/>
    <w:uiPriority w:val="99"/>
    <w:pPr>
      <w:spacing w:after="0" w:line="240" w:lineRule="auto"/>
    </w:pPr>
    <w:rPr>
      <w:lang w:eastAsia="ru-RU"/>
      <w:color w:val="404040"/>
      <w:sz w:val="20"/>
      <w:szCs w:val="20"/>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Pr>
    <w:tblStylePr w:type="firstRow">
      <w:rPr>
        <w:color w:val="F2F2F2"/>
        <w:sz w:val="22"/>
      </w:rPr>
      <w:tblPr/>
      <w:tcPr>
        <w:shd w:val="clear" w:color="D99695" w:fill="auto"/>
      </w:tcPr>
    </w:tblStylePr>
    <w:tblStylePr w:type="lastRow">
      <w:rPr>
        <w:color w:val="F2F2F2"/>
        <w:sz w:val="22"/>
      </w:rPr>
      <w:tblPr/>
      <w:tcPr>
        <w:shd w:val="clear" w:color="D99695" w:fill="auto"/>
      </w:tcPr>
    </w:tblStylePr>
    <w:tblStylePr w:type="firstCol">
      <w:rPr>
        <w:color w:val="F2F2F2"/>
        <w:sz w:val="22"/>
      </w:rPr>
      <w:tblPr/>
      <w:tcPr>
        <w:shd w:val="clear" w:color="D99695" w:fill="auto"/>
      </w:tcPr>
    </w:tblStylePr>
    <w:tblStylePr w:type="lastCol">
      <w:rPr>
        <w:color w:val="F2F2F2"/>
        <w:sz w:val="22"/>
      </w:rPr>
      <w:tblPr/>
      <w:tcPr>
        <w:shd w:val="clear" w:color="D99695" w:fill="auto"/>
      </w:tcPr>
    </w:tblStylePr>
    <w:tblStylePr w:type="band1Vert">
      <w:rPr>
        <w:color w:val="404040"/>
        <w:sz w:val="22"/>
      </w:rPr>
      <w:tblPr/>
    </w:tblStylePr>
    <w:tblStylePr w:type="band2Vert">
      <w:rPr>
        <w:color w:val="404040"/>
        <w:sz w:val="22"/>
      </w:rPr>
      <w:tblPr/>
      <w:tcPr>
        <w:shd w:val="clear" w:color="F2DCDC" w:fill="auto"/>
      </w:tcPr>
    </w:tblStylePr>
    <w:tblStylePr w:type="band1Horz">
      <w:rPr>
        <w:color w:val="404040"/>
        <w:sz w:val="22"/>
      </w:rPr>
      <w:tblPr/>
    </w:tblStylePr>
    <w:tblStylePr w:type="band2Horz">
      <w:rPr>
        <w:color w:val="404040"/>
        <w:sz w:val="22"/>
      </w:rPr>
      <w:tblPr/>
      <w:tcPr>
        <w:shd w:val="clear" w:color="F2DCDC" w:fill="auto"/>
      </w:tcPr>
    </w:tblStylePr>
  </w:style>
  <w:style w:type="table" w:customStyle="1" w:styleId="BorderedLined-Accent3">
    <w:name w:val="Bordered &amp; Lined - Accent 3"/>
    <w:basedOn w:val="a1"/>
    <w:uiPriority w:val="99"/>
    <w:pPr>
      <w:spacing w:after="0" w:line="240" w:lineRule="auto"/>
    </w:pPr>
    <w:rPr>
      <w:lang w:eastAsia="ru-RU"/>
      <w:color w:val="404040"/>
      <w:sz w:val="20"/>
      <w:szCs w:val="20"/>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Pr>
    <w:tblStylePr w:type="firstRow">
      <w:rPr>
        <w:color w:val="F2F2F2"/>
        <w:sz w:val="22"/>
      </w:rPr>
      <w:tblPr/>
      <w:tcPr>
        <w:shd w:val="clear" w:color="9ABB59" w:fill="auto"/>
      </w:tcPr>
    </w:tblStylePr>
    <w:tblStylePr w:type="lastRow">
      <w:rPr>
        <w:color w:val="F2F2F2"/>
        <w:sz w:val="22"/>
      </w:rPr>
      <w:tblPr/>
      <w:tcPr>
        <w:shd w:val="clear" w:color="9ABB59" w:fill="auto"/>
      </w:tcPr>
    </w:tblStylePr>
    <w:tblStylePr w:type="firstCol">
      <w:rPr>
        <w:color w:val="F2F2F2"/>
        <w:sz w:val="22"/>
      </w:rPr>
      <w:tblPr/>
      <w:tcPr>
        <w:shd w:val="clear" w:color="9ABB59" w:fill="auto"/>
      </w:tcPr>
    </w:tblStylePr>
    <w:tblStylePr w:type="lastCol">
      <w:rPr>
        <w:color w:val="F2F2F2"/>
        <w:sz w:val="22"/>
      </w:rPr>
      <w:tblPr/>
      <w:tcPr>
        <w:shd w:val="clear" w:color="9ABB59" w:fill="auto"/>
      </w:tcPr>
    </w:tblStylePr>
    <w:tblStylePr w:type="band1Vert">
      <w:rPr>
        <w:color w:val="404040"/>
        <w:sz w:val="22"/>
      </w:rPr>
      <w:tblPr/>
    </w:tblStylePr>
    <w:tblStylePr w:type="band2Vert">
      <w:rPr>
        <w:color w:val="404040"/>
        <w:sz w:val="22"/>
      </w:rPr>
      <w:tblPr/>
      <w:tcPr>
        <w:shd w:val="clear" w:color="EAF1DC" w:fill="auto"/>
      </w:tcPr>
    </w:tblStylePr>
    <w:tblStylePr w:type="band1Horz">
      <w:rPr>
        <w:color w:val="404040"/>
        <w:sz w:val="22"/>
      </w:rPr>
      <w:tblPr/>
    </w:tblStylePr>
    <w:tblStylePr w:type="band2Horz">
      <w:rPr>
        <w:color w:val="404040"/>
        <w:sz w:val="22"/>
      </w:rPr>
      <w:tblPr/>
      <w:tcPr>
        <w:shd w:val="clear" w:color="EAF1DC" w:fill="auto"/>
      </w:tcPr>
    </w:tblStylePr>
  </w:style>
  <w:style w:type="table" w:customStyle="1" w:styleId="BorderedLined-Accent4">
    <w:name w:val="Bordered &amp; Lined - Accent 4"/>
    <w:basedOn w:val="a1"/>
    <w:uiPriority w:val="99"/>
    <w:pPr>
      <w:spacing w:after="0" w:line="240" w:lineRule="auto"/>
    </w:pPr>
    <w:rPr>
      <w:lang w:eastAsia="ru-RU"/>
      <w:color w:val="404040"/>
      <w:sz w:val="20"/>
      <w:szCs w:val="20"/>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Pr>
    <w:tblStylePr w:type="firstRow">
      <w:rPr>
        <w:color w:val="F2F2F2"/>
        <w:sz w:val="22"/>
      </w:rPr>
      <w:tblPr/>
      <w:tcPr>
        <w:shd w:val="clear" w:color="B2A1C6" w:fill="auto"/>
      </w:tcPr>
    </w:tblStylePr>
    <w:tblStylePr w:type="lastRow">
      <w:rPr>
        <w:color w:val="F2F2F2"/>
        <w:sz w:val="22"/>
      </w:rPr>
      <w:tblPr/>
      <w:tcPr>
        <w:shd w:val="clear" w:color="B2A1C6" w:fill="auto"/>
      </w:tcPr>
    </w:tblStylePr>
    <w:tblStylePr w:type="firstCol">
      <w:rPr>
        <w:color w:val="F2F2F2"/>
        <w:sz w:val="22"/>
      </w:rPr>
      <w:tblPr/>
      <w:tcPr>
        <w:shd w:val="clear" w:color="B2A1C6" w:fill="auto"/>
      </w:tcPr>
    </w:tblStylePr>
    <w:tblStylePr w:type="lastCol">
      <w:rPr>
        <w:color w:val="F2F2F2"/>
        <w:sz w:val="22"/>
      </w:rPr>
      <w:tblPr/>
      <w:tcPr>
        <w:shd w:val="clear" w:color="B2A1C6" w:fill="auto"/>
      </w:tcPr>
    </w:tblStylePr>
    <w:tblStylePr w:type="band1Vert">
      <w:rPr>
        <w:color w:val="404040"/>
        <w:sz w:val="22"/>
      </w:rPr>
      <w:tblPr/>
    </w:tblStylePr>
    <w:tblStylePr w:type="band2Vert">
      <w:rPr>
        <w:color w:val="404040"/>
        <w:sz w:val="22"/>
      </w:rPr>
      <w:tblPr/>
      <w:tcPr>
        <w:shd w:val="clear" w:color="E5DFEC" w:fill="auto"/>
      </w:tcPr>
    </w:tblStylePr>
    <w:tblStylePr w:type="band1Horz">
      <w:rPr>
        <w:color w:val="404040"/>
        <w:sz w:val="22"/>
      </w:rPr>
      <w:tblPr/>
    </w:tblStylePr>
    <w:tblStylePr w:type="band2Horz">
      <w:rPr>
        <w:color w:val="404040"/>
        <w:sz w:val="22"/>
      </w:rPr>
      <w:tblPr/>
      <w:tcPr>
        <w:shd w:val="clear" w:color="E5DFEC" w:fill="auto"/>
      </w:tcPr>
    </w:tblStylePr>
  </w:style>
  <w:style w:type="table" w:customStyle="1" w:styleId="BorderedLined-Accent5">
    <w:name w:val="Bordered &amp; Lined - Accent 5"/>
    <w:basedOn w:val="a1"/>
    <w:uiPriority w:val="99"/>
    <w:pPr>
      <w:spacing w:after="0" w:line="240" w:lineRule="auto"/>
    </w:pPr>
    <w:rPr>
      <w:lang w:eastAsia="ru-RU"/>
      <w:color w:val="404040"/>
      <w:sz w:val="20"/>
      <w:szCs w:val="20"/>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Pr>
    <w:tblStylePr w:type="firstRow">
      <w:rPr>
        <w:color w:val="F2F2F2"/>
        <w:sz w:val="22"/>
      </w:rPr>
      <w:tblPr/>
      <w:tcPr>
        <w:shd w:val="clear" w:color="4BACC6" w:fill="auto"/>
      </w:tcPr>
    </w:tblStylePr>
    <w:tblStylePr w:type="lastRow">
      <w:rPr>
        <w:color w:val="F2F2F2"/>
        <w:sz w:val="22"/>
      </w:rPr>
      <w:tblPr/>
      <w:tcPr>
        <w:shd w:val="clear" w:color="4BACC6" w:fill="auto"/>
      </w:tcPr>
    </w:tblStylePr>
    <w:tblStylePr w:type="firstCol">
      <w:rPr>
        <w:color w:val="F2F2F2"/>
        <w:sz w:val="22"/>
      </w:rPr>
      <w:tblPr/>
      <w:tcPr>
        <w:shd w:val="clear" w:color="4BACC6" w:fill="auto"/>
      </w:tcPr>
    </w:tblStylePr>
    <w:tblStylePr w:type="lastCol">
      <w:rPr>
        <w:color w:val="F2F2F2"/>
        <w:sz w:val="22"/>
      </w:rPr>
      <w:tblPr/>
      <w:tcPr>
        <w:shd w:val="clear" w:color="4BACC6" w:fill="auto"/>
      </w:tcPr>
    </w:tblStylePr>
    <w:tblStylePr w:type="band1Vert">
      <w:rPr>
        <w:color w:val="404040"/>
        <w:sz w:val="22"/>
      </w:rPr>
      <w:tblPr/>
    </w:tblStylePr>
    <w:tblStylePr w:type="band2Vert">
      <w:rPr>
        <w:color w:val="404040"/>
        <w:sz w:val="22"/>
      </w:rPr>
      <w:tblPr/>
      <w:tcPr>
        <w:shd w:val="clear" w:color="DAEEF3" w:fill="auto"/>
      </w:tcPr>
    </w:tblStylePr>
    <w:tblStylePr w:type="band1Horz">
      <w:rPr>
        <w:color w:val="404040"/>
        <w:sz w:val="22"/>
      </w:rPr>
      <w:tblPr/>
    </w:tblStylePr>
    <w:tblStylePr w:type="band2Horz">
      <w:rPr>
        <w:color w:val="404040"/>
        <w:sz w:val="22"/>
      </w:rPr>
      <w:tblPr/>
      <w:tcPr>
        <w:shd w:val="clear" w:color="DAEEF3" w:fill="auto"/>
      </w:tcPr>
    </w:tblStylePr>
  </w:style>
  <w:style w:type="table" w:customStyle="1" w:styleId="BorderedLined-Accent6">
    <w:name w:val="Bordered &amp; Lined - Accent 6"/>
    <w:basedOn w:val="a1"/>
    <w:uiPriority w:val="99"/>
    <w:pPr>
      <w:spacing w:after="0" w:line="240" w:lineRule="auto"/>
    </w:pPr>
    <w:rPr>
      <w:lang w:eastAsia="ru-RU"/>
      <w:color w:val="404040"/>
      <w:sz w:val="20"/>
      <w:szCs w:val="20"/>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Pr>
    <w:tblStylePr w:type="firstRow">
      <w:rPr>
        <w:color w:val="F2F2F2"/>
        <w:sz w:val="22"/>
      </w:rPr>
      <w:tblPr/>
      <w:tcPr>
        <w:shd w:val="clear" w:color="F79646" w:fill="auto"/>
      </w:tcPr>
    </w:tblStylePr>
    <w:tblStylePr w:type="lastRow">
      <w:rPr>
        <w:color w:val="F2F2F2"/>
        <w:sz w:val="22"/>
      </w:rPr>
      <w:tblPr/>
      <w:tcPr>
        <w:shd w:val="clear" w:color="F79646" w:fill="auto"/>
      </w:tcPr>
    </w:tblStylePr>
    <w:tblStylePr w:type="firstCol">
      <w:rPr>
        <w:color w:val="F2F2F2"/>
        <w:sz w:val="22"/>
      </w:rPr>
      <w:tblPr/>
      <w:tcPr>
        <w:shd w:val="clear" w:color="F79646" w:fill="auto"/>
      </w:tcPr>
    </w:tblStylePr>
    <w:tblStylePr w:type="lastCol">
      <w:rPr>
        <w:color w:val="F2F2F2"/>
        <w:sz w:val="22"/>
      </w:rPr>
      <w:tblPr/>
      <w:tcPr>
        <w:shd w:val="clear" w:color="F79646" w:fill="auto"/>
      </w:tcPr>
    </w:tblStylePr>
    <w:tblStylePr w:type="band1Vert">
      <w:rPr>
        <w:color w:val="404040"/>
        <w:sz w:val="22"/>
      </w:rPr>
      <w:tblPr/>
    </w:tblStylePr>
    <w:tblStylePr w:type="band2Vert">
      <w:rPr>
        <w:color w:val="404040"/>
        <w:sz w:val="22"/>
      </w:rPr>
      <w:tblPr/>
      <w:tcPr>
        <w:shd w:val="clear" w:color="FDE9D8" w:fill="auto"/>
      </w:tcPr>
    </w:tblStylePr>
    <w:tblStylePr w:type="band1Horz">
      <w:rPr>
        <w:color w:val="404040"/>
        <w:sz w:val="22"/>
      </w:rPr>
      <w:tblPr/>
    </w:tblStylePr>
    <w:tblStylePr w:type="band2Horz">
      <w:rPr>
        <w:color w:val="404040"/>
        <w:sz w:val="22"/>
      </w:rPr>
      <w:tblPr/>
      <w:tcPr>
        <w:shd w:val="clear" w:color="FDE9D8" w:fill="auto"/>
      </w:tcPr>
    </w:tblStylePr>
  </w:style>
  <w:style w:type="table" w:customStyle="1" w:styleId="Bordered">
    <w:name w:val="Bordered"/>
    <w:basedOn w:val="a1"/>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af4">
    <w:name w:val="Table Grid"/>
    <w:basedOn w:val="a1"/>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53</TotalTime>
  <Application>LibreOffice/7.1.3.2$MacOSX_X86_64 LibreOffice_project/47f78053abe362b9384784d31a6e56f8511eb1c1</Application>
  <AppVersion>15.0000</AppVersion>
  <Pages>5</Pages>
  <Words>2033</Words>
  <Characters>11486</Characters>
  <CharactersWithSpaces>13382</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2021-09-30T14:11:00Z</dcterms:created>
  <dc:creator>Anna</dc:creator>
  <dc:description/>
  <dc:language>ru-RU</dc:language>
  <cp:lastModifiedBy/>
  <dcterms:modified xsi:type="dcterms:W3CDTF">2021-11-04T17:40:31Z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